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0" w:type="auto"/>
        <w:tblLook w:val="04A0" w:firstRow="1" w:lastRow="0" w:firstColumn="1" w:lastColumn="0" w:noHBand="0" w:noVBand="1"/>
      </w:tblPr>
      <w:tblGrid>
        <w:gridCol w:w="2228"/>
        <w:gridCol w:w="12332"/>
      </w:tblGrid>
      <w:tr w:rsidR="002D269A" w:rsidTr="00033416">
        <w:tc>
          <w:tcPr>
            <w:tcW w:w="2228" w:type="dxa"/>
            <w:shd w:val="clear" w:color="auto" w:fill="1F497D" w:themeFill="text2"/>
          </w:tcPr>
          <w:p w:rsidR="002D269A" w:rsidRPr="00914745" w:rsidRDefault="00C53671" w:rsidP="00E1776C">
            <w:pPr>
              <w:rPr>
                <w:b/>
                <w:color w:val="FFFFFF" w:themeColor="background1"/>
                <w:sz w:val="24"/>
                <w:szCs w:val="24"/>
              </w:rPr>
            </w:pPr>
            <w:bookmarkStart w:id="0" w:name="_GoBack"/>
            <w:bookmarkEnd w:id="0"/>
            <w:r>
              <w:rPr>
                <w:b/>
                <w:color w:val="FFFFFF" w:themeColor="background1"/>
                <w:sz w:val="24"/>
                <w:szCs w:val="24"/>
              </w:rPr>
              <w:t>TÍTULO</w:t>
            </w:r>
            <w:r w:rsidR="00217E7C">
              <w:rPr>
                <w:b/>
                <w:color w:val="FFFFFF" w:themeColor="background1"/>
                <w:sz w:val="24"/>
                <w:szCs w:val="24"/>
              </w:rPr>
              <w:t xml:space="preserve"> GRADO</w:t>
            </w:r>
            <w:r w:rsidR="002D269A" w:rsidRPr="00914745">
              <w:rPr>
                <w:b/>
                <w:color w:val="FFFFFF" w:themeColor="background1"/>
                <w:sz w:val="24"/>
                <w:szCs w:val="24"/>
              </w:rPr>
              <w:t>:</w:t>
            </w:r>
          </w:p>
        </w:tc>
        <w:tc>
          <w:tcPr>
            <w:tcW w:w="12332" w:type="dxa"/>
            <w:shd w:val="clear" w:color="auto" w:fill="FFFFFF" w:themeFill="background1"/>
          </w:tcPr>
          <w:p w:rsidR="002D269A" w:rsidRPr="00914745" w:rsidRDefault="00604C5E" w:rsidP="00E1776C">
            <w:pPr>
              <w:rPr>
                <w:b/>
                <w:sz w:val="24"/>
                <w:szCs w:val="24"/>
              </w:rPr>
            </w:pPr>
            <w:r>
              <w:rPr>
                <w:b/>
                <w:sz w:val="24"/>
                <w:szCs w:val="24"/>
              </w:rPr>
              <w:fldChar w:fldCharType="begin">
                <w:ffData>
                  <w:name w:val="Texto1"/>
                  <w:enabled/>
                  <w:calcOnExit/>
                  <w:textInput>
                    <w:maxLength w:val="100"/>
                  </w:textInput>
                </w:ffData>
              </w:fldChar>
            </w:r>
            <w:bookmarkStart w:id="1" w:name="Texto1"/>
            <w:r>
              <w:rPr>
                <w:b/>
                <w:sz w:val="24"/>
                <w:szCs w:val="24"/>
              </w:rPr>
              <w:instrText xml:space="preserve"> FORMTEXT </w:instrText>
            </w:r>
            <w:r>
              <w:rPr>
                <w:b/>
                <w:sz w:val="24"/>
                <w:szCs w:val="24"/>
              </w:rPr>
            </w:r>
            <w:r>
              <w:rPr>
                <w:b/>
                <w:sz w:val="24"/>
                <w:szCs w:val="24"/>
              </w:rPr>
              <w:fldChar w:fldCharType="separate"/>
            </w:r>
            <w:r w:rsidR="00D65568">
              <w:rPr>
                <w:b/>
                <w:noProof/>
                <w:sz w:val="24"/>
                <w:szCs w:val="24"/>
              </w:rPr>
              <w:t>GRADO EN ENOLOGÍA</w:t>
            </w:r>
            <w:r>
              <w:rPr>
                <w:b/>
                <w:sz w:val="24"/>
                <w:szCs w:val="24"/>
              </w:rPr>
              <w:fldChar w:fldCharType="end"/>
            </w:r>
            <w:bookmarkEnd w:id="1"/>
          </w:p>
        </w:tc>
      </w:tr>
      <w:tr w:rsidR="00070A9A" w:rsidTr="00033416">
        <w:tc>
          <w:tcPr>
            <w:tcW w:w="2228" w:type="dxa"/>
            <w:shd w:val="clear" w:color="auto" w:fill="1F497D" w:themeFill="text2"/>
          </w:tcPr>
          <w:p w:rsidR="00070A9A" w:rsidRPr="00914745" w:rsidRDefault="00070A9A" w:rsidP="00070A9A">
            <w:pPr>
              <w:rPr>
                <w:b/>
                <w:color w:val="FFFFFF" w:themeColor="background1"/>
                <w:sz w:val="24"/>
                <w:szCs w:val="24"/>
              </w:rPr>
            </w:pPr>
            <w:r w:rsidRPr="00914745">
              <w:rPr>
                <w:b/>
                <w:color w:val="FFFFFF" w:themeColor="background1"/>
                <w:sz w:val="24"/>
                <w:szCs w:val="24"/>
              </w:rPr>
              <w:t>CENTRO:</w:t>
            </w:r>
          </w:p>
        </w:tc>
        <w:tc>
          <w:tcPr>
            <w:tcW w:w="12332" w:type="dxa"/>
            <w:shd w:val="clear" w:color="auto" w:fill="FFFFFF" w:themeFill="background1"/>
          </w:tcPr>
          <w:p w:rsidR="00070A9A" w:rsidRPr="00914745" w:rsidRDefault="00604C5E" w:rsidP="00070A9A">
            <w:pPr>
              <w:rPr>
                <w:b/>
                <w:sz w:val="24"/>
                <w:szCs w:val="24"/>
              </w:rPr>
            </w:pPr>
            <w:r>
              <w:rPr>
                <w:b/>
                <w:sz w:val="24"/>
                <w:szCs w:val="24"/>
              </w:rPr>
              <w:fldChar w:fldCharType="begin">
                <w:ffData>
                  <w:name w:val=""/>
                  <w:enabled/>
                  <w:calcOnExit/>
                  <w:textInput>
                    <w:maxLength w:val="100"/>
                  </w:textInput>
                </w:ffData>
              </w:fldChar>
            </w:r>
            <w:r>
              <w:rPr>
                <w:b/>
                <w:sz w:val="24"/>
                <w:szCs w:val="24"/>
              </w:rPr>
              <w:instrText xml:space="preserve"> FORMTEXT </w:instrText>
            </w:r>
            <w:r>
              <w:rPr>
                <w:b/>
                <w:sz w:val="24"/>
                <w:szCs w:val="24"/>
              </w:rPr>
            </w:r>
            <w:r>
              <w:rPr>
                <w:b/>
                <w:sz w:val="24"/>
                <w:szCs w:val="24"/>
              </w:rPr>
              <w:fldChar w:fldCharType="separate"/>
            </w:r>
            <w:r w:rsidR="00D65568">
              <w:rPr>
                <w:b/>
                <w:noProof/>
                <w:sz w:val="24"/>
                <w:szCs w:val="24"/>
              </w:rPr>
              <w:t>FACULTAD DE CIENCIAS</w:t>
            </w:r>
            <w:r>
              <w:rPr>
                <w:b/>
                <w:sz w:val="24"/>
                <w:szCs w:val="24"/>
              </w:rPr>
              <w:fldChar w:fldCharType="end"/>
            </w:r>
          </w:p>
        </w:tc>
      </w:tr>
    </w:tbl>
    <w:p w:rsidR="002D269A" w:rsidRDefault="002D269A" w:rsidP="002D269A">
      <w:pPr>
        <w:spacing w:after="0"/>
        <w:rPr>
          <w:sz w:val="16"/>
          <w:szCs w:val="16"/>
        </w:rPr>
      </w:pPr>
    </w:p>
    <w:p w:rsidR="00B81E91" w:rsidRPr="00B81E91" w:rsidRDefault="00B81E91" w:rsidP="002D269A">
      <w:pPr>
        <w:spacing w:after="0"/>
        <w:rPr>
          <w:sz w:val="16"/>
          <w:szCs w:val="16"/>
        </w:rPr>
      </w:pPr>
    </w:p>
    <w:tbl>
      <w:tblPr>
        <w:tblStyle w:val="Tablaconcuadrcula"/>
        <w:tblW w:w="0" w:type="auto"/>
        <w:jc w:val="center"/>
        <w:tblLook w:val="04A0" w:firstRow="1" w:lastRow="0" w:firstColumn="1" w:lastColumn="0" w:noHBand="0" w:noVBand="1"/>
      </w:tblPr>
      <w:tblGrid>
        <w:gridCol w:w="2857"/>
        <w:gridCol w:w="11929"/>
      </w:tblGrid>
      <w:tr w:rsidR="002C2A0E" w:rsidTr="00B81E91">
        <w:trPr>
          <w:tblHeader/>
          <w:jc w:val="center"/>
        </w:trPr>
        <w:tc>
          <w:tcPr>
            <w:tcW w:w="0" w:type="auto"/>
            <w:shd w:val="clear" w:color="auto" w:fill="1F497D" w:themeFill="text2"/>
          </w:tcPr>
          <w:p w:rsidR="002D269A" w:rsidRPr="004C17BF" w:rsidRDefault="002D269A" w:rsidP="00E1776C">
            <w:pPr>
              <w:jc w:val="center"/>
              <w:rPr>
                <w:b/>
                <w:color w:val="FFFFFF" w:themeColor="background1"/>
              </w:rPr>
            </w:pPr>
            <w:r w:rsidRPr="004C17BF">
              <w:rPr>
                <w:b/>
                <w:color w:val="FFFFFF" w:themeColor="background1"/>
              </w:rPr>
              <w:t>APARTADO DE LA MEMORIA</w:t>
            </w:r>
          </w:p>
        </w:tc>
        <w:tc>
          <w:tcPr>
            <w:tcW w:w="0" w:type="auto"/>
            <w:shd w:val="clear" w:color="auto" w:fill="1F497D" w:themeFill="text2"/>
            <w:vAlign w:val="center"/>
          </w:tcPr>
          <w:p w:rsidR="002D269A" w:rsidRPr="004C17BF" w:rsidRDefault="002D269A" w:rsidP="00E1776C">
            <w:pPr>
              <w:jc w:val="center"/>
              <w:rPr>
                <w:b/>
                <w:color w:val="FFFFFF" w:themeColor="background1"/>
              </w:rPr>
            </w:pPr>
            <w:r w:rsidRPr="004C17BF">
              <w:rPr>
                <w:b/>
                <w:color w:val="FFFFFF" w:themeColor="background1"/>
              </w:rPr>
              <w:t>BREVE DESCRIPCIÓN DE LA MODIFICACIÓN, EN SU CASO</w:t>
            </w:r>
          </w:p>
        </w:tc>
      </w:tr>
      <w:tr w:rsidR="002D269A" w:rsidTr="00033416">
        <w:trPr>
          <w:jc w:val="center"/>
        </w:trPr>
        <w:tc>
          <w:tcPr>
            <w:tcW w:w="0" w:type="auto"/>
            <w:gridSpan w:val="2"/>
            <w:shd w:val="clear" w:color="auto" w:fill="D9D9D9" w:themeFill="background1" w:themeFillShade="D9"/>
          </w:tcPr>
          <w:p w:rsidR="002D269A" w:rsidRPr="004C17BF" w:rsidRDefault="002D269A" w:rsidP="00E1776C">
            <w:pPr>
              <w:rPr>
                <w:b/>
                <w:sz w:val="20"/>
                <w:szCs w:val="20"/>
              </w:rPr>
            </w:pPr>
            <w:r w:rsidRPr="004C17BF">
              <w:rPr>
                <w:b/>
                <w:sz w:val="20"/>
                <w:szCs w:val="20"/>
              </w:rPr>
              <w:t>1. DESCRIPCIÓN DEL TÍTULO</w:t>
            </w:r>
          </w:p>
        </w:tc>
      </w:tr>
      <w:tr w:rsidR="00070A9A" w:rsidTr="00070A9A">
        <w:trPr>
          <w:trHeight w:val="267"/>
          <w:jc w:val="center"/>
        </w:trPr>
        <w:tc>
          <w:tcPr>
            <w:tcW w:w="5665" w:type="dxa"/>
            <w:vAlign w:val="center"/>
          </w:tcPr>
          <w:p w:rsidR="00070A9A" w:rsidRPr="004C17BF" w:rsidRDefault="00070A9A" w:rsidP="00070A9A">
            <w:pPr>
              <w:rPr>
                <w:sz w:val="20"/>
                <w:szCs w:val="20"/>
              </w:rPr>
            </w:pPr>
            <w:r w:rsidRPr="004C17BF">
              <w:rPr>
                <w:sz w:val="20"/>
                <w:szCs w:val="20"/>
              </w:rPr>
              <w:t>1.1 Datos Básicos</w:t>
            </w:r>
            <w:r>
              <w:rPr>
                <w:sz w:val="20"/>
                <w:szCs w:val="20"/>
              </w:rPr>
              <w:t xml:space="preserve"> de la descripción del Título</w:t>
            </w:r>
          </w:p>
        </w:tc>
        <w:tc>
          <w:tcPr>
            <w:tcW w:w="8895" w:type="dxa"/>
            <w:shd w:val="clear" w:color="auto" w:fill="auto"/>
          </w:tcPr>
          <w:p w:rsidR="00070A9A" w:rsidRPr="00914745" w:rsidRDefault="00604C5E" w:rsidP="00070A9A">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357D52">
              <w:rPr>
                <w:b/>
                <w:noProof/>
                <w:sz w:val="24"/>
                <w:szCs w:val="24"/>
              </w:rPr>
              <w:t>A</w:t>
            </w:r>
            <w:r w:rsidR="00357D52" w:rsidRPr="00357D52">
              <w:rPr>
                <w:b/>
                <w:noProof/>
                <w:sz w:val="24"/>
                <w:szCs w:val="24"/>
              </w:rPr>
              <w:t xml:space="preserve">umento del número de alumnos de nuevo ingreso en primer curso de </w:t>
            </w:r>
            <w:r w:rsidR="00A838C0">
              <w:rPr>
                <w:b/>
                <w:noProof/>
                <w:sz w:val="24"/>
                <w:szCs w:val="24"/>
              </w:rPr>
              <w:t>20 a 50</w:t>
            </w:r>
            <w:r w:rsidR="00357D52" w:rsidRPr="00357D52">
              <w:rPr>
                <w:b/>
                <w:noProof/>
                <w:sz w:val="24"/>
                <w:szCs w:val="24"/>
              </w:rPr>
              <w:t xml:space="preserve"> a partir del curso 12/13 por requerimiento de la Consejería de la Junta de Andalucía de mayo de 2012 y modificación de los acuerdos de Consejo de Gobierno de la UCA. ACEPTADA en el informe DEVA de la convocatoria 14/15  </w:t>
            </w:r>
            <w:r>
              <w:rPr>
                <w:b/>
                <w:sz w:val="24"/>
                <w:szCs w:val="24"/>
              </w:rPr>
              <w:fldChar w:fldCharType="end"/>
            </w:r>
          </w:p>
        </w:tc>
      </w:tr>
      <w:tr w:rsidR="00604C5E" w:rsidTr="00070A9A">
        <w:trPr>
          <w:jc w:val="center"/>
        </w:trPr>
        <w:tc>
          <w:tcPr>
            <w:tcW w:w="5665" w:type="dxa"/>
            <w:vAlign w:val="center"/>
          </w:tcPr>
          <w:p w:rsidR="00604C5E" w:rsidRPr="004C17BF" w:rsidRDefault="00604C5E" w:rsidP="00604C5E">
            <w:pPr>
              <w:rPr>
                <w:sz w:val="20"/>
                <w:szCs w:val="20"/>
              </w:rPr>
            </w:pPr>
            <w:r w:rsidRPr="004C17BF">
              <w:rPr>
                <w:sz w:val="20"/>
                <w:szCs w:val="20"/>
              </w:rPr>
              <w:t>1.2 Distribución de Créditos</w:t>
            </w:r>
            <w:r>
              <w:rPr>
                <w:sz w:val="20"/>
                <w:szCs w:val="20"/>
              </w:rPr>
              <w:t xml:space="preserve"> en el Título</w:t>
            </w:r>
          </w:p>
        </w:tc>
        <w:tc>
          <w:tcPr>
            <w:tcW w:w="8895" w:type="dxa"/>
            <w:shd w:val="clear" w:color="auto" w:fill="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070A9A">
        <w:trPr>
          <w:jc w:val="center"/>
        </w:trPr>
        <w:tc>
          <w:tcPr>
            <w:tcW w:w="5665" w:type="dxa"/>
            <w:vAlign w:val="center"/>
          </w:tcPr>
          <w:p w:rsidR="00604C5E" w:rsidRPr="004C17BF" w:rsidRDefault="00604C5E" w:rsidP="00604C5E">
            <w:pPr>
              <w:rPr>
                <w:sz w:val="20"/>
                <w:szCs w:val="20"/>
              </w:rPr>
            </w:pPr>
            <w:r w:rsidRPr="004C17BF">
              <w:rPr>
                <w:sz w:val="20"/>
                <w:szCs w:val="20"/>
              </w:rPr>
              <w:t xml:space="preserve">1.3 </w:t>
            </w:r>
            <w:r>
              <w:rPr>
                <w:sz w:val="20"/>
                <w:szCs w:val="20"/>
              </w:rPr>
              <w:t>Universidades y Centros en los que se imparte</w:t>
            </w:r>
          </w:p>
        </w:tc>
        <w:tc>
          <w:tcPr>
            <w:tcW w:w="8895" w:type="dxa"/>
            <w:shd w:val="clear" w:color="auto" w:fill="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070A9A" w:rsidTr="00033416">
        <w:trPr>
          <w:jc w:val="center"/>
        </w:trPr>
        <w:tc>
          <w:tcPr>
            <w:tcW w:w="0" w:type="auto"/>
            <w:gridSpan w:val="2"/>
            <w:shd w:val="clear" w:color="auto" w:fill="D9D9D9" w:themeFill="background1" w:themeFillShade="D9"/>
          </w:tcPr>
          <w:p w:rsidR="00070A9A" w:rsidRPr="004C17BF" w:rsidRDefault="00070A9A" w:rsidP="00070A9A">
            <w:pPr>
              <w:rPr>
                <w:b/>
                <w:sz w:val="20"/>
                <w:szCs w:val="20"/>
              </w:rPr>
            </w:pPr>
            <w:r w:rsidRPr="004C17BF">
              <w:rPr>
                <w:b/>
                <w:sz w:val="20"/>
                <w:szCs w:val="20"/>
              </w:rPr>
              <w:t>2. JUSTIFICACIÓN</w:t>
            </w:r>
          </w:p>
        </w:tc>
      </w:tr>
      <w:tr w:rsidR="00604C5E" w:rsidTr="00CB1E23">
        <w:trPr>
          <w:jc w:val="center"/>
        </w:trPr>
        <w:tc>
          <w:tcPr>
            <w:tcW w:w="0" w:type="auto"/>
            <w:vAlign w:val="center"/>
          </w:tcPr>
          <w:p w:rsidR="00604C5E" w:rsidRPr="004C17BF" w:rsidRDefault="00604C5E" w:rsidP="00604C5E">
            <w:pPr>
              <w:rPr>
                <w:sz w:val="20"/>
                <w:szCs w:val="20"/>
              </w:rPr>
            </w:pPr>
            <w:r>
              <w:rPr>
                <w:sz w:val="20"/>
                <w:szCs w:val="20"/>
              </w:rPr>
              <w:t>2.1 Justificación, adecuación de la propuesta y procedimientos</w:t>
            </w:r>
          </w:p>
        </w:tc>
        <w:tc>
          <w:tcPr>
            <w:tcW w:w="0" w:type="auto"/>
            <w:shd w:val="clear" w:color="auto" w:fill="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RPr="004C17BF"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3. COMPETENCIAS</w:t>
            </w:r>
          </w:p>
        </w:tc>
      </w:tr>
      <w:tr w:rsidR="00604C5E" w:rsidTr="00E1776C">
        <w:trPr>
          <w:jc w:val="center"/>
        </w:trPr>
        <w:tc>
          <w:tcPr>
            <w:tcW w:w="0" w:type="auto"/>
            <w:vAlign w:val="center"/>
          </w:tcPr>
          <w:p w:rsidR="00604C5E" w:rsidRPr="004C17BF" w:rsidRDefault="00604C5E" w:rsidP="00604C5E">
            <w:pPr>
              <w:rPr>
                <w:sz w:val="20"/>
                <w:szCs w:val="20"/>
              </w:rPr>
            </w:pPr>
            <w:r w:rsidRPr="004C17BF">
              <w:rPr>
                <w:sz w:val="20"/>
                <w:szCs w:val="20"/>
              </w:rPr>
              <w:t>3.1 Competencias Generales y Básicas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357D52" w:rsidRPr="00357D52">
              <w:rPr>
                <w:b/>
                <w:noProof/>
                <w:sz w:val="24"/>
                <w:szCs w:val="24"/>
              </w:rPr>
              <w:t>Adjudicación de las competencias CG1 y CG2 a materias del grado. Se atribuyeron a las materias Prácticas de Empresa y Trabajo Fin de Grado. ACEPTADA en el informe DEVA de la convocatoria 14/15  .</w:t>
            </w:r>
            <w:r>
              <w:rPr>
                <w:b/>
                <w:sz w:val="24"/>
                <w:szCs w:val="24"/>
              </w:rPr>
              <w:fldChar w:fldCharType="end"/>
            </w:r>
          </w:p>
        </w:tc>
      </w:tr>
      <w:tr w:rsidR="00604C5E" w:rsidTr="00E1776C">
        <w:trPr>
          <w:jc w:val="center"/>
        </w:trPr>
        <w:tc>
          <w:tcPr>
            <w:tcW w:w="0" w:type="auto"/>
            <w:vAlign w:val="center"/>
          </w:tcPr>
          <w:p w:rsidR="00604C5E" w:rsidRPr="004C17BF" w:rsidRDefault="00604C5E" w:rsidP="00604C5E">
            <w:pPr>
              <w:rPr>
                <w:sz w:val="20"/>
                <w:szCs w:val="20"/>
              </w:rPr>
            </w:pPr>
            <w:r w:rsidRPr="004C17BF">
              <w:rPr>
                <w:sz w:val="20"/>
                <w:szCs w:val="20"/>
              </w:rPr>
              <w:t xml:space="preserve">3.2 Competencias Transversales </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7A24F1">
              <w:rPr>
                <w:b/>
                <w:noProof/>
                <w:sz w:val="24"/>
                <w:szCs w:val="24"/>
              </w:rPr>
              <w:t xml:space="preserve">NUEVA!! </w:t>
            </w:r>
            <w:r w:rsidR="009A3C0C">
              <w:rPr>
                <w:b/>
                <w:noProof/>
                <w:sz w:val="24"/>
                <w:szCs w:val="24"/>
              </w:rPr>
              <w:t xml:space="preserve"> Adjudicación de la competencia CT1 </w:t>
            </w:r>
            <w:r w:rsidR="009A3C0C" w:rsidRPr="009A3C0C">
              <w:rPr>
                <w:b/>
                <w:noProof/>
                <w:sz w:val="24"/>
                <w:szCs w:val="24"/>
              </w:rPr>
              <w:t>en las materias “Prácticas Integradas Enológicas”, “Prácticas en Bodega”, “Prácticas Enológicas Avanzadas” e Intensificación en Química”</w:t>
            </w:r>
            <w:r w:rsidR="009A3C0C">
              <w:rPr>
                <w:b/>
                <w:noProof/>
                <w:sz w:val="24"/>
                <w:szCs w:val="24"/>
              </w:rPr>
              <w:t>.</w:t>
            </w:r>
            <w:r>
              <w:rPr>
                <w:b/>
                <w:sz w:val="24"/>
                <w:szCs w:val="24"/>
              </w:rPr>
              <w:fldChar w:fldCharType="end"/>
            </w:r>
          </w:p>
        </w:tc>
      </w:tr>
      <w:tr w:rsidR="00604C5E" w:rsidTr="00E1776C">
        <w:trPr>
          <w:jc w:val="center"/>
        </w:trPr>
        <w:tc>
          <w:tcPr>
            <w:tcW w:w="0" w:type="auto"/>
            <w:vAlign w:val="center"/>
          </w:tcPr>
          <w:p w:rsidR="00604C5E" w:rsidRPr="004C17BF" w:rsidRDefault="00604C5E" w:rsidP="00604C5E">
            <w:pPr>
              <w:rPr>
                <w:sz w:val="20"/>
                <w:szCs w:val="20"/>
              </w:rPr>
            </w:pPr>
            <w:r w:rsidRPr="004C17BF">
              <w:rPr>
                <w:sz w:val="20"/>
                <w:szCs w:val="20"/>
              </w:rPr>
              <w:t>3.3 Competencias Específicas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RPr="004C17BF"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4. ACCESO Y ADMISIÓN DE ESTUDIANTES</w:t>
            </w:r>
          </w:p>
        </w:tc>
      </w:tr>
      <w:tr w:rsidR="00604C5E" w:rsidTr="00E1776C">
        <w:trPr>
          <w:jc w:val="center"/>
        </w:trPr>
        <w:tc>
          <w:tcPr>
            <w:tcW w:w="0" w:type="auto"/>
            <w:vAlign w:val="center"/>
          </w:tcPr>
          <w:p w:rsidR="00604C5E" w:rsidRPr="004C17BF" w:rsidRDefault="00604C5E" w:rsidP="00604C5E">
            <w:pPr>
              <w:rPr>
                <w:sz w:val="20"/>
                <w:szCs w:val="20"/>
              </w:rPr>
            </w:pPr>
            <w:r>
              <w:rPr>
                <w:sz w:val="20"/>
                <w:szCs w:val="20"/>
              </w:rPr>
              <w:t>4.1 Sistema de Información previo</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E1776C">
        <w:trPr>
          <w:jc w:val="center"/>
        </w:trPr>
        <w:tc>
          <w:tcPr>
            <w:tcW w:w="0" w:type="auto"/>
            <w:vAlign w:val="center"/>
          </w:tcPr>
          <w:p w:rsidR="00604C5E" w:rsidRPr="004C17BF" w:rsidRDefault="00604C5E" w:rsidP="00604C5E">
            <w:pPr>
              <w:rPr>
                <w:sz w:val="20"/>
                <w:szCs w:val="20"/>
              </w:rPr>
            </w:pPr>
            <w:r>
              <w:rPr>
                <w:sz w:val="20"/>
                <w:szCs w:val="20"/>
              </w:rPr>
              <w:t xml:space="preserve">4.2 </w:t>
            </w:r>
            <w:r w:rsidRPr="00745647">
              <w:rPr>
                <w:sz w:val="20"/>
                <w:szCs w:val="20"/>
              </w:rPr>
              <w:t>Requisitos de Acceso y Criterios de Admisión</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E1776C">
        <w:trPr>
          <w:jc w:val="center"/>
        </w:trPr>
        <w:tc>
          <w:tcPr>
            <w:tcW w:w="0" w:type="auto"/>
            <w:vAlign w:val="center"/>
          </w:tcPr>
          <w:p w:rsidR="00604C5E" w:rsidRPr="004C17BF" w:rsidRDefault="00604C5E" w:rsidP="00604C5E">
            <w:pPr>
              <w:rPr>
                <w:sz w:val="20"/>
                <w:szCs w:val="20"/>
              </w:rPr>
            </w:pPr>
            <w:r>
              <w:rPr>
                <w:sz w:val="20"/>
                <w:szCs w:val="20"/>
              </w:rPr>
              <w:t>4.3 A</w:t>
            </w:r>
            <w:r w:rsidRPr="00745647">
              <w:rPr>
                <w:sz w:val="20"/>
                <w:szCs w:val="20"/>
              </w:rPr>
              <w:t>poyo a e</w:t>
            </w:r>
            <w:r>
              <w:rPr>
                <w:sz w:val="20"/>
                <w:szCs w:val="20"/>
              </w:rPr>
              <w:t>studiantes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E1776C">
        <w:trPr>
          <w:jc w:val="center"/>
        </w:trPr>
        <w:tc>
          <w:tcPr>
            <w:tcW w:w="0" w:type="auto"/>
          </w:tcPr>
          <w:p w:rsidR="00604C5E" w:rsidRPr="004C17BF" w:rsidRDefault="00604C5E" w:rsidP="00604C5E">
            <w:pPr>
              <w:rPr>
                <w:sz w:val="20"/>
                <w:szCs w:val="20"/>
              </w:rPr>
            </w:pPr>
            <w:r>
              <w:rPr>
                <w:sz w:val="20"/>
                <w:szCs w:val="20"/>
              </w:rPr>
              <w:t xml:space="preserve">4.4 </w:t>
            </w:r>
            <w:r w:rsidRPr="00745647">
              <w:rPr>
                <w:sz w:val="20"/>
                <w:szCs w:val="20"/>
              </w:rPr>
              <w:t>Sistema de transferencia y reconocimiento de créditos.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E1776C">
        <w:trPr>
          <w:jc w:val="center"/>
        </w:trPr>
        <w:tc>
          <w:tcPr>
            <w:tcW w:w="0" w:type="auto"/>
            <w:vAlign w:val="center"/>
          </w:tcPr>
          <w:p w:rsidR="00604C5E" w:rsidRPr="004C17BF" w:rsidRDefault="00604C5E" w:rsidP="00604C5E">
            <w:pPr>
              <w:rPr>
                <w:sz w:val="20"/>
                <w:szCs w:val="20"/>
              </w:rPr>
            </w:pPr>
            <w:r>
              <w:rPr>
                <w:sz w:val="20"/>
                <w:szCs w:val="20"/>
              </w:rPr>
              <w:lastRenderedPageBreak/>
              <w:t>4.5 Curso de Adaptación para titulados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 xml:space="preserve">5. PLANIFICACIÓN DE LAS ENSEÑANZAS </w:t>
            </w:r>
          </w:p>
        </w:tc>
      </w:tr>
      <w:tr w:rsidR="00604C5E" w:rsidTr="00C53671">
        <w:trPr>
          <w:trHeight w:val="80"/>
          <w:jc w:val="center"/>
        </w:trPr>
        <w:tc>
          <w:tcPr>
            <w:tcW w:w="0" w:type="auto"/>
            <w:vMerge w:val="restart"/>
            <w:vAlign w:val="center"/>
          </w:tcPr>
          <w:p w:rsidR="00604C5E" w:rsidRPr="004C17BF" w:rsidRDefault="00604C5E" w:rsidP="00604C5E">
            <w:pPr>
              <w:rPr>
                <w:sz w:val="20"/>
                <w:szCs w:val="20"/>
              </w:rPr>
            </w:pPr>
            <w:r>
              <w:rPr>
                <w:sz w:val="20"/>
                <w:szCs w:val="20"/>
              </w:rPr>
              <w:t>5.1 Descripción del Plan de Estudios</w:t>
            </w:r>
          </w:p>
        </w:tc>
        <w:tc>
          <w:tcPr>
            <w:tcW w:w="0" w:type="auto"/>
          </w:tcPr>
          <w:p w:rsidR="00604C5E" w:rsidRPr="00C46EC1" w:rsidRDefault="00604C5E" w:rsidP="00604C5E">
            <w:pPr>
              <w:jc w:val="both"/>
              <w:rPr>
                <w:sz w:val="20"/>
                <w:szCs w:val="20"/>
              </w:rPr>
            </w:pPr>
            <w:r>
              <w:rPr>
                <w:sz w:val="20"/>
                <w:szCs w:val="20"/>
              </w:rPr>
              <w:t xml:space="preserve">Modificación 1: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95279B" w:rsidRPr="0095279B">
              <w:rPr>
                <w:b/>
                <w:noProof/>
                <w:sz w:val="24"/>
                <w:szCs w:val="24"/>
              </w:rPr>
              <w:t>Modificación del mapa de competencias del título al incluir las competencias G01 y G02 en materias del módulo de Aplicaciones y Trabajo Fin de Grado para dar cumplimiento a la recomendación del Informe final de evaluación para la Verificación del Título oficial por la Agencia Andaluza del Conocimiento (ID Título 2502562).</w:t>
            </w:r>
            <w:r w:rsidR="0095279B">
              <w:rPr>
                <w:b/>
                <w:noProof/>
                <w:sz w:val="24"/>
                <w:szCs w:val="24"/>
              </w:rPr>
              <w:t xml:space="preserve"> </w:t>
            </w:r>
            <w:r w:rsidR="0095279B" w:rsidRPr="0095279B">
              <w:rPr>
                <w:b/>
                <w:noProof/>
                <w:sz w:val="24"/>
                <w:szCs w:val="24"/>
              </w:rPr>
              <w:t>ACEPTADA en el informe DEVA de la convocatoria 14/15</w:t>
            </w:r>
            <w:r w:rsidR="0095279B">
              <w:rPr>
                <w:b/>
                <w:noProof/>
                <w:sz w:val="24"/>
                <w:szCs w:val="24"/>
              </w:rPr>
              <w:t>.</w:t>
            </w:r>
            <w:r w:rsidR="0095279B" w:rsidRPr="0095279B">
              <w:rPr>
                <w:b/>
                <w:noProof/>
                <w:sz w:val="24"/>
                <w:szCs w:val="24"/>
              </w:rPr>
              <w:t xml:space="preserve">  </w:t>
            </w:r>
            <w:r>
              <w:rPr>
                <w:b/>
                <w:sz w:val="24"/>
                <w:szCs w:val="24"/>
              </w:rPr>
              <w:fldChar w:fldCharType="end"/>
            </w:r>
          </w:p>
        </w:tc>
      </w:tr>
      <w:tr w:rsidR="00604C5E" w:rsidTr="00E1776C">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2: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95279B" w:rsidRPr="0095279B">
              <w:rPr>
                <w:b/>
                <w:noProof/>
                <w:sz w:val="24"/>
                <w:szCs w:val="24"/>
              </w:rPr>
              <w:t>Corrección de errores en la tabla 5.4 de la Memoria en relación al “tipo de materia” de las materias “Prácticas en bodega” y “Trabajo Fin de Grado”, las cuales aparecían como obligatorias debiendo figurar como prácticas externas y trabajo fin de grado</w:t>
            </w:r>
            <w:r w:rsidR="0095279B">
              <w:rPr>
                <w:b/>
                <w:noProof/>
                <w:sz w:val="24"/>
                <w:szCs w:val="24"/>
              </w:rPr>
              <w:t xml:space="preserve">. </w:t>
            </w:r>
            <w:r w:rsidR="0095279B" w:rsidRPr="0095279B">
              <w:rPr>
                <w:b/>
                <w:noProof/>
                <w:sz w:val="24"/>
                <w:szCs w:val="24"/>
              </w:rPr>
              <w:t>ACEPTADA en el informe DEVA de la convocatoria 14/15</w:t>
            </w:r>
            <w:r w:rsidR="0095279B">
              <w:rPr>
                <w:b/>
                <w:noProof/>
                <w:sz w:val="24"/>
                <w:szCs w:val="24"/>
              </w:rPr>
              <w:t>.</w:t>
            </w:r>
            <w:r w:rsidR="0095279B" w:rsidRPr="0095279B">
              <w:rPr>
                <w:b/>
                <w:noProof/>
                <w:sz w:val="24"/>
                <w:szCs w:val="24"/>
              </w:rPr>
              <w:t xml:space="preserve">  </w:t>
            </w:r>
            <w:r>
              <w:rPr>
                <w:b/>
                <w:sz w:val="24"/>
                <w:szCs w:val="24"/>
              </w:rPr>
              <w:fldChar w:fldCharType="end"/>
            </w:r>
          </w:p>
        </w:tc>
      </w:tr>
      <w:tr w:rsidR="00604C5E" w:rsidTr="00E1776C">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3: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95279B" w:rsidRPr="0095279B">
              <w:rPr>
                <w:b/>
                <w:noProof/>
                <w:sz w:val="24"/>
                <w:szCs w:val="24"/>
              </w:rPr>
              <w:t>Correcciones en la redacción del Módulo Optativo, incluyendo a la Junta de Facultad del centro como responsable, junto con la comisión de Garantía de Calidad y el Consejo de Gobierno para definir la oferta de perfiles formativos del título, que por error no fue incluida en la redacción.</w:t>
            </w:r>
            <w:r w:rsidR="0095279B">
              <w:rPr>
                <w:b/>
                <w:noProof/>
                <w:sz w:val="24"/>
                <w:szCs w:val="24"/>
              </w:rPr>
              <w:t xml:space="preserve"> </w:t>
            </w:r>
            <w:r w:rsidR="0095279B" w:rsidRPr="0095279B">
              <w:rPr>
                <w:b/>
                <w:noProof/>
                <w:sz w:val="24"/>
                <w:szCs w:val="24"/>
              </w:rPr>
              <w:t xml:space="preserve">ACEPTADA en el informe DEVA de la convocatoria 14/15.   </w:t>
            </w:r>
            <w:r>
              <w:rPr>
                <w:b/>
                <w:sz w:val="24"/>
                <w:szCs w:val="24"/>
              </w:rPr>
              <w:fldChar w:fldCharType="end"/>
            </w:r>
          </w:p>
        </w:tc>
      </w:tr>
      <w:tr w:rsidR="00604C5E" w:rsidTr="00E1776C">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4: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95279B" w:rsidRPr="0095279B">
              <w:rPr>
                <w:b/>
                <w:noProof/>
                <w:sz w:val="24"/>
                <w:szCs w:val="24"/>
              </w:rPr>
              <w:t>Modificación de la información del Módulo Fundamental de la Memoria de Verificación, relacionada con corrección de errores (olvido de ponderación en la evaluación del TFG, selección de porcentajes de actividades formativas dentro del rango definido en la memoria,..), adecuación de la memoria a la información recogida en la aplicación informática de gestión académica UXXI</w:t>
            </w:r>
            <w:r w:rsidR="0095279B">
              <w:rPr>
                <w:b/>
                <w:noProof/>
                <w:sz w:val="24"/>
                <w:szCs w:val="24"/>
              </w:rPr>
              <w:t xml:space="preserve">. </w:t>
            </w:r>
            <w:r w:rsidR="0095279B" w:rsidRPr="0095279B">
              <w:rPr>
                <w:b/>
                <w:noProof/>
                <w:sz w:val="24"/>
                <w:szCs w:val="24"/>
              </w:rPr>
              <w:t xml:space="preserve">ACEPTADA en el informe DEVA de la convocatoria 14/15.   </w:t>
            </w:r>
            <w:r>
              <w:rPr>
                <w:b/>
                <w:sz w:val="24"/>
                <w:szCs w:val="24"/>
              </w:rPr>
              <w:fldChar w:fldCharType="end"/>
            </w:r>
          </w:p>
        </w:tc>
      </w:tr>
      <w:tr w:rsidR="00604C5E" w:rsidTr="00E1776C">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5: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226881" w:rsidRPr="00226881">
              <w:rPr>
                <w:b/>
                <w:noProof/>
                <w:sz w:val="24"/>
                <w:szCs w:val="24"/>
              </w:rPr>
              <w:t>Homogeneización de protocolos de actuación según normas internas de la Comisión de Garantía de Calidad del Centro (sobre procedimiento para solicitar el reconocimiento de créditos optativos por la realización de prácticas externas no curriculares, hasta un máximo de 6 ECTS).</w:t>
            </w:r>
            <w:r w:rsidR="00226881">
              <w:rPr>
                <w:b/>
                <w:noProof/>
                <w:sz w:val="24"/>
                <w:szCs w:val="24"/>
              </w:rPr>
              <w:t xml:space="preserve"> </w:t>
            </w:r>
            <w:r w:rsidR="00226881" w:rsidRPr="00226881">
              <w:rPr>
                <w:b/>
                <w:noProof/>
                <w:sz w:val="24"/>
                <w:szCs w:val="24"/>
              </w:rPr>
              <w:t xml:space="preserve">ACEPTADA en el informe DEVA de la convocatoria 14/15.   </w:t>
            </w:r>
            <w:r>
              <w:rPr>
                <w:b/>
                <w:sz w:val="24"/>
                <w:szCs w:val="24"/>
              </w:rPr>
              <w:fldChar w:fldCharType="end"/>
            </w:r>
          </w:p>
        </w:tc>
      </w:tr>
      <w:tr w:rsidR="00604C5E" w:rsidTr="00E1776C">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6: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1C1B05" w:rsidRPr="001C1B05">
              <w:rPr>
                <w:b/>
                <w:noProof/>
                <w:sz w:val="24"/>
                <w:szCs w:val="24"/>
              </w:rPr>
              <w:t>Inclusión de la asignatura de “Introducción a la Enología y Cata de vinos”, optativa, pero de carácter obligatorio para el perfil fundamental del Grado, como de carácter obligatorio para los alumnos que opten por el perfil multidisciplinar.</w:t>
            </w:r>
            <w:r w:rsidR="001C1B05">
              <w:rPr>
                <w:b/>
                <w:noProof/>
                <w:sz w:val="24"/>
                <w:szCs w:val="24"/>
              </w:rPr>
              <w:t xml:space="preserve"> </w:t>
            </w:r>
            <w:r w:rsidR="001C1B05" w:rsidRPr="001C1B05">
              <w:rPr>
                <w:b/>
                <w:noProof/>
                <w:sz w:val="24"/>
                <w:szCs w:val="24"/>
              </w:rPr>
              <w:t xml:space="preserve">ACEPTADA en el informe DEVA de la convocatoria 14/15.   </w:t>
            </w:r>
            <w:r w:rsidR="001C1B05">
              <w:rPr>
                <w:b/>
                <w:noProof/>
                <w:sz w:val="24"/>
                <w:szCs w:val="24"/>
              </w:rPr>
              <w:t xml:space="preserve"> </w:t>
            </w:r>
            <w:r>
              <w:rPr>
                <w:b/>
                <w:sz w:val="24"/>
                <w:szCs w:val="24"/>
              </w:rPr>
              <w:fldChar w:fldCharType="end"/>
            </w:r>
          </w:p>
        </w:tc>
      </w:tr>
      <w:tr w:rsidR="00604C5E" w:rsidTr="00E1776C">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7: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8E74EE">
              <w:rPr>
                <w:b/>
                <w:noProof/>
                <w:sz w:val="24"/>
                <w:szCs w:val="24"/>
              </w:rPr>
              <w:t>I</w:t>
            </w:r>
            <w:r w:rsidR="008E74EE" w:rsidRPr="008E74EE">
              <w:rPr>
                <w:b/>
                <w:noProof/>
                <w:sz w:val="24"/>
                <w:szCs w:val="24"/>
              </w:rPr>
              <w:t xml:space="preserve">nclusión en la memoria de la limitación del número de máximo de créditos reconocibles por el alumno </w:t>
            </w:r>
            <w:r w:rsidR="008E74EE" w:rsidRPr="008E74EE">
              <w:rPr>
                <w:b/>
                <w:noProof/>
                <w:sz w:val="24"/>
                <w:szCs w:val="24"/>
              </w:rPr>
              <w:lastRenderedPageBreak/>
              <w:t>en cuanto a movilidad, asignaturas optativas no reconocidas por asignaturas concretas, reconocimiento de actividades y prácticas extracurriculares en empresa</w:t>
            </w:r>
            <w:r w:rsidR="004A3C1D">
              <w:rPr>
                <w:b/>
                <w:noProof/>
                <w:sz w:val="24"/>
                <w:szCs w:val="24"/>
              </w:rPr>
              <w:t>, e</w:t>
            </w:r>
            <w:r w:rsidR="004A3C1D" w:rsidRPr="004A3C1D">
              <w:rPr>
                <w:b/>
                <w:noProof/>
                <w:sz w:val="24"/>
                <w:szCs w:val="24"/>
              </w:rPr>
              <w:t>n cumplimiento de lo estipulado en el Real Decreto 1393/2007 sobre transferencia y reconocimiento de créditos</w:t>
            </w:r>
            <w:r w:rsidR="008E74EE" w:rsidRPr="008E74EE">
              <w:rPr>
                <w:b/>
                <w:noProof/>
                <w:sz w:val="24"/>
                <w:szCs w:val="24"/>
              </w:rPr>
              <w:t>.</w:t>
            </w:r>
            <w:r w:rsidR="008E74EE">
              <w:rPr>
                <w:b/>
                <w:noProof/>
                <w:sz w:val="24"/>
                <w:szCs w:val="24"/>
              </w:rPr>
              <w:t xml:space="preserve"> </w:t>
            </w:r>
            <w:r w:rsidR="008E74EE" w:rsidRPr="008E74EE">
              <w:rPr>
                <w:b/>
                <w:noProof/>
                <w:sz w:val="24"/>
                <w:szCs w:val="24"/>
              </w:rPr>
              <w:t xml:space="preserve">ACEPTADA en el informe DEVA de la convocatoria 14/15.     </w:t>
            </w:r>
            <w:r>
              <w:rPr>
                <w:b/>
                <w:sz w:val="24"/>
                <w:szCs w:val="24"/>
              </w:rPr>
              <w:fldChar w:fldCharType="end"/>
            </w:r>
          </w:p>
        </w:tc>
      </w:tr>
      <w:tr w:rsidR="00604C5E" w:rsidTr="00E1776C">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8: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EA18D1">
              <w:rPr>
                <w:b/>
                <w:noProof/>
                <w:sz w:val="24"/>
                <w:szCs w:val="24"/>
              </w:rPr>
              <w:t>Inclusión</w:t>
            </w:r>
            <w:r w:rsidR="00EA18D1" w:rsidRPr="00EA18D1">
              <w:rPr>
                <w:b/>
                <w:noProof/>
                <w:sz w:val="24"/>
                <w:szCs w:val="24"/>
              </w:rPr>
              <w:t xml:space="preserve"> en la memoria el reconocimiento de alumno colaborador dentro del reconocimiento de actividades</w:t>
            </w:r>
            <w:r w:rsidR="00EA18D1">
              <w:rPr>
                <w:b/>
                <w:noProof/>
                <w:sz w:val="24"/>
                <w:szCs w:val="24"/>
              </w:rPr>
              <w:t xml:space="preserve">. </w:t>
            </w:r>
            <w:r w:rsidR="00EA18D1" w:rsidRPr="00EA18D1">
              <w:rPr>
                <w:b/>
                <w:noProof/>
                <w:sz w:val="24"/>
                <w:szCs w:val="24"/>
              </w:rPr>
              <w:t xml:space="preserve">ACEPTADA en el informe DEVA de la convocatoria 14/15.    </w:t>
            </w:r>
            <w:r>
              <w:rPr>
                <w:b/>
                <w:sz w:val="24"/>
                <w:szCs w:val="24"/>
              </w:rPr>
              <w:fldChar w:fldCharType="end"/>
            </w:r>
          </w:p>
        </w:tc>
      </w:tr>
      <w:tr w:rsidR="00604C5E" w:rsidTr="00E1776C">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9: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9A3C0C">
              <w:rPr>
                <w:b/>
                <w:noProof/>
                <w:sz w:val="24"/>
                <w:szCs w:val="24"/>
              </w:rPr>
              <w:t xml:space="preserve">NUEVA!! Modificiación del mapa de competencias del título al incluir la competencia CT1 </w:t>
            </w:r>
            <w:r w:rsidR="009A3C0C" w:rsidRPr="009A3C0C">
              <w:rPr>
                <w:b/>
                <w:noProof/>
                <w:sz w:val="24"/>
                <w:szCs w:val="24"/>
              </w:rPr>
              <w:t>en las materias “Prácticas Integradas Enológicas”, “Prácticas en Bodega”, “Prácticas Enológicas Avanzadas” e Intensificación en Química”.</w:t>
            </w:r>
            <w:r w:rsidR="007B40D3">
              <w:rPr>
                <w:b/>
                <w:noProof/>
                <w:sz w:val="24"/>
                <w:szCs w:val="24"/>
              </w:rPr>
              <w:t xml:space="preserve"> Adecuación y mejora del título.</w:t>
            </w:r>
            <w:r w:rsidR="009A3C0C">
              <w:rPr>
                <w:b/>
                <w:noProof/>
                <w:sz w:val="24"/>
                <w:szCs w:val="24"/>
              </w:rPr>
              <w:t xml:space="preserve"> </w:t>
            </w:r>
            <w:r>
              <w:rPr>
                <w:b/>
                <w:sz w:val="24"/>
                <w:szCs w:val="24"/>
              </w:rPr>
              <w:fldChar w:fldCharType="end"/>
            </w:r>
          </w:p>
        </w:tc>
      </w:tr>
      <w:tr w:rsidR="00604C5E" w:rsidTr="00E1776C">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10: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7D2616">
              <w:rPr>
                <w:b/>
                <w:noProof/>
                <w:sz w:val="24"/>
                <w:szCs w:val="24"/>
              </w:rPr>
              <w:t xml:space="preserve">NUEVA!! </w:t>
            </w:r>
            <w:r w:rsidR="007D2616" w:rsidRPr="007D2616">
              <w:rPr>
                <w:b/>
                <w:noProof/>
                <w:sz w:val="24"/>
                <w:szCs w:val="24"/>
              </w:rPr>
              <w:t>Modificación de la temporalidad de las asignaturas Prácticas en bodega (9 ECTS), Proyecto (6 ECTS) y Vinificaciones (3 ECTS) pasando la primera del 8º al 7º semestre y las dos últimas del 7º al 8º</w:t>
            </w:r>
            <w:r w:rsidR="007D2616">
              <w:rPr>
                <w:b/>
                <w:noProof/>
                <w:sz w:val="24"/>
                <w:szCs w:val="24"/>
              </w:rPr>
              <w:t xml:space="preserve"> para que los alumnos puedan finalizar sus estudios en el tiempo establecido en la memoria.</w:t>
            </w:r>
            <w:r w:rsidR="007B40D3">
              <w:rPr>
                <w:b/>
                <w:noProof/>
                <w:sz w:val="24"/>
                <w:szCs w:val="24"/>
              </w:rPr>
              <w:t xml:space="preserve"> Adecuación y mejora del título.</w:t>
            </w:r>
            <w:r>
              <w:rPr>
                <w:b/>
                <w:sz w:val="24"/>
                <w:szCs w:val="24"/>
              </w:rPr>
              <w:fldChar w:fldCharType="end"/>
            </w:r>
          </w:p>
        </w:tc>
      </w:tr>
      <w:tr w:rsidR="00604C5E" w:rsidTr="00E1776C">
        <w:trPr>
          <w:jc w:val="center"/>
        </w:trPr>
        <w:tc>
          <w:tcPr>
            <w:tcW w:w="0" w:type="auto"/>
            <w:vAlign w:val="center"/>
          </w:tcPr>
          <w:p w:rsidR="00604C5E" w:rsidRPr="004C17BF" w:rsidRDefault="00604C5E" w:rsidP="00604C5E">
            <w:pPr>
              <w:rPr>
                <w:sz w:val="20"/>
                <w:szCs w:val="20"/>
              </w:rPr>
            </w:pPr>
            <w:r>
              <w:rPr>
                <w:sz w:val="20"/>
                <w:szCs w:val="20"/>
              </w:rPr>
              <w:t xml:space="preserve">5.2 Actividades Formativas </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E1776C">
              <w:rPr>
                <w:b/>
                <w:noProof/>
                <w:sz w:val="24"/>
                <w:szCs w:val="24"/>
              </w:rPr>
              <w:t> </w:t>
            </w:r>
            <w:r w:rsidR="00E1776C">
              <w:rPr>
                <w:b/>
                <w:noProof/>
                <w:sz w:val="24"/>
                <w:szCs w:val="24"/>
              </w:rPr>
              <w:t> </w:t>
            </w:r>
            <w:r w:rsidR="00E1776C">
              <w:rPr>
                <w:b/>
                <w:noProof/>
                <w:sz w:val="24"/>
                <w:szCs w:val="24"/>
              </w:rPr>
              <w:t> </w:t>
            </w:r>
            <w:r w:rsidR="00E1776C">
              <w:rPr>
                <w:b/>
                <w:noProof/>
                <w:sz w:val="24"/>
                <w:szCs w:val="24"/>
              </w:rPr>
              <w:t> </w:t>
            </w:r>
            <w:r w:rsidR="00E1776C">
              <w:rPr>
                <w:b/>
                <w:noProof/>
                <w:sz w:val="24"/>
                <w:szCs w:val="24"/>
              </w:rPr>
              <w:t> </w:t>
            </w:r>
            <w:r>
              <w:rPr>
                <w:b/>
                <w:sz w:val="24"/>
                <w:szCs w:val="24"/>
              </w:rPr>
              <w:fldChar w:fldCharType="end"/>
            </w:r>
          </w:p>
        </w:tc>
      </w:tr>
      <w:tr w:rsidR="00604C5E" w:rsidTr="00E1776C">
        <w:trPr>
          <w:jc w:val="center"/>
        </w:trPr>
        <w:tc>
          <w:tcPr>
            <w:tcW w:w="0" w:type="auto"/>
          </w:tcPr>
          <w:p w:rsidR="00604C5E" w:rsidRDefault="00604C5E" w:rsidP="00604C5E">
            <w:pPr>
              <w:rPr>
                <w:sz w:val="20"/>
                <w:szCs w:val="20"/>
              </w:rPr>
            </w:pPr>
            <w:r>
              <w:rPr>
                <w:sz w:val="20"/>
                <w:szCs w:val="20"/>
              </w:rPr>
              <w:t>5.3 Metodologías Docentes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516B8E">
              <w:rPr>
                <w:b/>
                <w:noProof/>
                <w:sz w:val="24"/>
                <w:szCs w:val="24"/>
              </w:rPr>
              <w:t>A</w:t>
            </w:r>
            <w:r w:rsidR="00516B8E" w:rsidRPr="00516B8E">
              <w:rPr>
                <w:b/>
                <w:noProof/>
                <w:sz w:val="24"/>
                <w:szCs w:val="24"/>
              </w:rPr>
              <w:t xml:space="preserve">decuación de la memoria a la información recogida en la aplicación informática de gestión académica UXXI. ACEPTADA en el informe DEVA de la convocatoria 14/15.   </w:t>
            </w:r>
            <w:r>
              <w:rPr>
                <w:b/>
                <w:sz w:val="24"/>
                <w:szCs w:val="24"/>
              </w:rPr>
              <w:fldChar w:fldCharType="end"/>
            </w:r>
          </w:p>
        </w:tc>
      </w:tr>
      <w:tr w:rsidR="00604C5E" w:rsidTr="00E1776C">
        <w:trPr>
          <w:jc w:val="center"/>
        </w:trPr>
        <w:tc>
          <w:tcPr>
            <w:tcW w:w="0" w:type="auto"/>
          </w:tcPr>
          <w:p w:rsidR="00604C5E" w:rsidRDefault="00604C5E" w:rsidP="00604C5E">
            <w:pPr>
              <w:rPr>
                <w:sz w:val="20"/>
                <w:szCs w:val="20"/>
              </w:rPr>
            </w:pPr>
            <w:r>
              <w:rPr>
                <w:sz w:val="20"/>
                <w:szCs w:val="20"/>
              </w:rPr>
              <w:t>5.4 Sistemas de Evaluación</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C53671">
        <w:trPr>
          <w:trHeight w:val="80"/>
          <w:jc w:val="center"/>
        </w:trPr>
        <w:tc>
          <w:tcPr>
            <w:tcW w:w="0" w:type="auto"/>
            <w:vMerge w:val="restart"/>
            <w:vAlign w:val="center"/>
          </w:tcPr>
          <w:p w:rsidR="00604C5E" w:rsidRPr="004C17BF" w:rsidRDefault="00604C5E" w:rsidP="00604C5E">
            <w:pPr>
              <w:rPr>
                <w:sz w:val="20"/>
                <w:szCs w:val="20"/>
              </w:rPr>
            </w:pPr>
            <w:r>
              <w:rPr>
                <w:sz w:val="20"/>
                <w:szCs w:val="20"/>
              </w:rPr>
              <w:t>5.5 Módulos, materias y/o asignaturas</w:t>
            </w:r>
          </w:p>
        </w:tc>
        <w:tc>
          <w:tcPr>
            <w:tcW w:w="0" w:type="auto"/>
            <w:shd w:val="clear" w:color="auto" w:fill="auto"/>
          </w:tcPr>
          <w:p w:rsidR="00604C5E" w:rsidRPr="00C46EC1" w:rsidRDefault="00604C5E" w:rsidP="00604C5E">
            <w:pPr>
              <w:jc w:val="both"/>
              <w:rPr>
                <w:sz w:val="20"/>
                <w:szCs w:val="20"/>
              </w:rPr>
            </w:pPr>
            <w:r>
              <w:rPr>
                <w:sz w:val="20"/>
                <w:szCs w:val="20"/>
              </w:rPr>
              <w:t xml:space="preserve">Modificación 1: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357D52" w:rsidRPr="00357D52">
              <w:rPr>
                <w:b/>
                <w:noProof/>
                <w:sz w:val="24"/>
                <w:szCs w:val="24"/>
              </w:rPr>
              <w:t xml:space="preserve">NO MODIFICACIÓN es INCLUSIÓN de las competencias CG1 y CG2 en las materias Prácticas de Empresa y Trabajo Fin de Grado  para atender a la modificación del apdo. 3.1.  </w:t>
            </w:r>
            <w:r>
              <w:rPr>
                <w:b/>
                <w:sz w:val="24"/>
                <w:szCs w:val="24"/>
              </w:rPr>
              <w:fldChar w:fldCharType="end"/>
            </w:r>
          </w:p>
        </w:tc>
      </w:tr>
      <w:tr w:rsidR="00604C5E"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2: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7A24F1" w:rsidRPr="007A24F1">
              <w:rPr>
                <w:b/>
                <w:noProof/>
                <w:sz w:val="24"/>
                <w:szCs w:val="24"/>
              </w:rPr>
              <w:t>Modificación de la dedicación a las actividades formativas presenciales y no presenciales de la asignatura “Prácticas en bodega” dentro del Módulo Aplicaciones y trabajo fin de Grado. Las actividades formativas con presencia del tutor pasan del 40% al 80% y las actividades formativas con carácter no presencial pasan del 60% al 20%.</w:t>
            </w:r>
            <w:r w:rsidR="007A24F1">
              <w:rPr>
                <w:b/>
                <w:noProof/>
                <w:sz w:val="24"/>
                <w:szCs w:val="24"/>
              </w:rPr>
              <w:t xml:space="preserve"> </w:t>
            </w:r>
            <w:r w:rsidR="007A24F1" w:rsidRPr="007A24F1">
              <w:rPr>
                <w:b/>
                <w:noProof/>
                <w:sz w:val="24"/>
                <w:szCs w:val="24"/>
              </w:rPr>
              <w:t>ACEPTADA en el informe DEVA de la convocatoria 1</w:t>
            </w:r>
            <w:r w:rsidR="007A24F1">
              <w:rPr>
                <w:b/>
                <w:noProof/>
                <w:sz w:val="24"/>
                <w:szCs w:val="24"/>
              </w:rPr>
              <w:t>5</w:t>
            </w:r>
            <w:r w:rsidR="007A24F1" w:rsidRPr="007A24F1">
              <w:rPr>
                <w:b/>
                <w:noProof/>
                <w:sz w:val="24"/>
                <w:szCs w:val="24"/>
              </w:rPr>
              <w:t>/1</w:t>
            </w:r>
            <w:r w:rsidR="007A24F1">
              <w:rPr>
                <w:b/>
                <w:noProof/>
                <w:sz w:val="24"/>
                <w:szCs w:val="24"/>
              </w:rPr>
              <w:t>6</w:t>
            </w:r>
            <w:r w:rsidR="007A24F1" w:rsidRPr="007A24F1">
              <w:rPr>
                <w:b/>
                <w:noProof/>
                <w:sz w:val="24"/>
                <w:szCs w:val="24"/>
              </w:rPr>
              <w:t xml:space="preserve">.     </w:t>
            </w:r>
            <w:r>
              <w:rPr>
                <w:b/>
                <w:sz w:val="24"/>
                <w:szCs w:val="24"/>
              </w:rPr>
              <w:fldChar w:fldCharType="end"/>
            </w:r>
          </w:p>
        </w:tc>
      </w:tr>
      <w:tr w:rsidR="00604C5E"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3: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7A24F1" w:rsidRPr="007A24F1">
              <w:rPr>
                <w:b/>
                <w:noProof/>
                <w:sz w:val="24"/>
                <w:szCs w:val="24"/>
              </w:rPr>
              <w:t>Modificación de la dedicación a las actividades formativas presenciales y no presenciales de la asignatura “Trabajo Fin de Grado” dentro del Módulo Aplicaciones y trabajo fin de Grado. Las actividades formativas con presencia del tutor pasan del 40% al 80% y las actividades formativas con carácter no presencial pasan del 60% al 20%.</w:t>
            </w:r>
            <w:r w:rsidR="007A24F1">
              <w:rPr>
                <w:b/>
                <w:noProof/>
                <w:sz w:val="24"/>
                <w:szCs w:val="24"/>
              </w:rPr>
              <w:t xml:space="preserve"> </w:t>
            </w:r>
            <w:r w:rsidR="007A24F1" w:rsidRPr="007A24F1">
              <w:rPr>
                <w:b/>
                <w:noProof/>
                <w:sz w:val="24"/>
                <w:szCs w:val="24"/>
              </w:rPr>
              <w:t xml:space="preserve">ACEPTADA en el informe DEVA de la convocatoria 15/16.     </w:t>
            </w:r>
            <w:r>
              <w:rPr>
                <w:b/>
                <w:sz w:val="24"/>
                <w:szCs w:val="24"/>
              </w:rPr>
              <w:fldChar w:fldCharType="end"/>
            </w:r>
          </w:p>
        </w:tc>
      </w:tr>
      <w:tr w:rsidR="00604C5E"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4: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7A24F1" w:rsidRPr="007A24F1">
              <w:rPr>
                <w:b/>
                <w:noProof/>
                <w:sz w:val="24"/>
                <w:szCs w:val="24"/>
              </w:rPr>
              <w:t xml:space="preserve">Inclusión como actividades formativas dentro del Trabajo Fin de Grado el “trabajo en laboratorio o </w:t>
            </w:r>
            <w:r w:rsidR="007A24F1" w:rsidRPr="007A24F1">
              <w:rPr>
                <w:b/>
                <w:noProof/>
                <w:sz w:val="24"/>
                <w:szCs w:val="24"/>
              </w:rPr>
              <w:lastRenderedPageBreak/>
              <w:t>empresa” y la “elaboración de proyectos de aplicación a la Viticultura/Enología”.</w:t>
            </w:r>
            <w:r w:rsidR="007A24F1">
              <w:rPr>
                <w:b/>
                <w:noProof/>
                <w:sz w:val="24"/>
                <w:szCs w:val="24"/>
              </w:rPr>
              <w:t xml:space="preserve"> </w:t>
            </w:r>
            <w:r w:rsidR="007A24F1" w:rsidRPr="007A24F1">
              <w:rPr>
                <w:b/>
                <w:noProof/>
                <w:sz w:val="24"/>
                <w:szCs w:val="24"/>
              </w:rPr>
              <w:t xml:space="preserve">ACEPTADA en el informe DEVA de la convocatoria 15/16.     </w:t>
            </w:r>
            <w:r>
              <w:rPr>
                <w:b/>
                <w:sz w:val="24"/>
                <w:szCs w:val="24"/>
              </w:rPr>
              <w:fldChar w:fldCharType="end"/>
            </w:r>
          </w:p>
        </w:tc>
      </w:tr>
      <w:tr w:rsidR="00604C5E"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5: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7A24F1" w:rsidRPr="007A24F1">
              <w:rPr>
                <w:b/>
                <w:noProof/>
                <w:sz w:val="24"/>
                <w:szCs w:val="24"/>
              </w:rPr>
              <w:t>Modificación de las actividades recogidas en el sistema de evaluación de “Prácticas en bodega” y que participan en la nota final: examen final (10-20%), trabajos escritos realizados por el estudiante (10-50%) y exposiciones de ejercicios, temas y trabajos (10-50%) por las siguientes actividades: informe del tutor de prácticas (30-50%), informe de prácticas realizado por el alumno (65-35%) e informe de seguimiento del tutor académico (5-15%).</w:t>
            </w:r>
            <w:r w:rsidR="00207BF6">
              <w:rPr>
                <w:b/>
                <w:noProof/>
                <w:sz w:val="24"/>
                <w:szCs w:val="24"/>
              </w:rPr>
              <w:t xml:space="preserve"> </w:t>
            </w:r>
            <w:r w:rsidR="00207BF6" w:rsidRPr="00207BF6">
              <w:rPr>
                <w:b/>
                <w:noProof/>
                <w:sz w:val="24"/>
                <w:szCs w:val="24"/>
              </w:rPr>
              <w:t>ACEPTADA en el informe DEVA de la convocatoria 15/</w:t>
            </w:r>
            <w:r w:rsidR="00207BF6">
              <w:rPr>
                <w:b/>
                <w:noProof/>
                <w:sz w:val="24"/>
                <w:szCs w:val="24"/>
              </w:rPr>
              <w:t>16.</w:t>
            </w:r>
            <w:r>
              <w:rPr>
                <w:b/>
                <w:sz w:val="24"/>
                <w:szCs w:val="24"/>
              </w:rPr>
              <w:fldChar w:fldCharType="end"/>
            </w:r>
          </w:p>
        </w:tc>
      </w:tr>
      <w:tr w:rsidR="00604C5E"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6: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F70D87" w:rsidRPr="00F70D87">
              <w:rPr>
                <w:b/>
                <w:noProof/>
                <w:sz w:val="24"/>
                <w:szCs w:val="24"/>
              </w:rPr>
              <w:t xml:space="preserve">NUEVA!! </w:t>
            </w:r>
            <w:r w:rsidR="00AD7A07">
              <w:rPr>
                <w:b/>
                <w:noProof/>
                <w:sz w:val="24"/>
                <w:szCs w:val="24"/>
              </w:rPr>
              <w:t>Inclusión de</w:t>
            </w:r>
            <w:r w:rsidR="00F70D87" w:rsidRPr="00F70D87">
              <w:rPr>
                <w:b/>
                <w:noProof/>
                <w:sz w:val="24"/>
                <w:szCs w:val="24"/>
              </w:rPr>
              <w:t xml:space="preserve"> la competencia CT1 en las </w:t>
            </w:r>
            <w:r w:rsidR="00AD7A07">
              <w:rPr>
                <w:b/>
                <w:noProof/>
                <w:sz w:val="24"/>
                <w:szCs w:val="24"/>
              </w:rPr>
              <w:t xml:space="preserve">fichas de las </w:t>
            </w:r>
            <w:r w:rsidR="00F70D87" w:rsidRPr="00F70D87">
              <w:rPr>
                <w:b/>
                <w:noProof/>
                <w:sz w:val="24"/>
                <w:szCs w:val="24"/>
              </w:rPr>
              <w:t>materias “Prácticas Integradas Enológicas”, “Prácticas en Bodega”, “Prácticas Enológicas Avanzadas” e Intensificación en Química”.</w:t>
            </w:r>
            <w:r w:rsidR="007F31CA">
              <w:rPr>
                <w:b/>
                <w:noProof/>
                <w:sz w:val="24"/>
                <w:szCs w:val="24"/>
              </w:rPr>
              <w:t xml:space="preserve"> </w:t>
            </w:r>
            <w:r w:rsidR="007F31CA" w:rsidRPr="007F31CA">
              <w:rPr>
                <w:b/>
                <w:noProof/>
                <w:sz w:val="24"/>
                <w:szCs w:val="24"/>
              </w:rPr>
              <w:t>Adecuación y mejora del título</w:t>
            </w:r>
            <w:r w:rsidR="006A03BA">
              <w:rPr>
                <w:b/>
                <w:noProof/>
                <w:sz w:val="24"/>
                <w:szCs w:val="24"/>
              </w:rPr>
              <w:t xml:space="preserve"> por recomendación DEVA</w:t>
            </w:r>
            <w:r w:rsidR="007F31CA" w:rsidRPr="007F31CA">
              <w:rPr>
                <w:b/>
                <w:noProof/>
                <w:sz w:val="24"/>
                <w:szCs w:val="24"/>
              </w:rPr>
              <w:t>.</w:t>
            </w:r>
            <w:r w:rsidR="00F70D87" w:rsidRPr="00F70D87">
              <w:rPr>
                <w:b/>
                <w:noProof/>
                <w:sz w:val="24"/>
                <w:szCs w:val="24"/>
              </w:rPr>
              <w:t xml:space="preserve"> </w:t>
            </w:r>
            <w:r>
              <w:rPr>
                <w:b/>
                <w:sz w:val="24"/>
                <w:szCs w:val="24"/>
              </w:rPr>
              <w:fldChar w:fldCharType="end"/>
            </w:r>
          </w:p>
        </w:tc>
      </w:tr>
      <w:tr w:rsidR="00604C5E"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7: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BA18B3" w:rsidRPr="00BA18B3">
              <w:rPr>
                <w:b/>
                <w:noProof/>
                <w:sz w:val="24"/>
                <w:szCs w:val="24"/>
              </w:rPr>
              <w:t xml:space="preserve">NUEVA!! Modificación de la temporalidad de </w:t>
            </w:r>
            <w:r w:rsidR="00BA18B3">
              <w:rPr>
                <w:b/>
                <w:noProof/>
                <w:sz w:val="24"/>
                <w:szCs w:val="24"/>
              </w:rPr>
              <w:t xml:space="preserve">las fichas de </w:t>
            </w:r>
            <w:r w:rsidR="00BA18B3" w:rsidRPr="00BA18B3">
              <w:rPr>
                <w:b/>
                <w:noProof/>
                <w:sz w:val="24"/>
                <w:szCs w:val="24"/>
              </w:rPr>
              <w:t xml:space="preserve">las asignaturas Prácticas en bodega (9 ECTS), Proyecto (6 ECTS) y Vinificaciones (3 ECTS) </w:t>
            </w:r>
            <w:r w:rsidR="00BA18B3">
              <w:rPr>
                <w:b/>
                <w:noProof/>
                <w:sz w:val="24"/>
                <w:szCs w:val="24"/>
              </w:rPr>
              <w:t>atendiendo a la modificación recogida en el apartado 5.3.</w:t>
            </w:r>
            <w:r w:rsidR="007F31CA">
              <w:rPr>
                <w:b/>
                <w:noProof/>
                <w:sz w:val="24"/>
                <w:szCs w:val="24"/>
              </w:rPr>
              <w:t xml:space="preserve"> Adecuación y mejora del título</w:t>
            </w:r>
            <w:r w:rsidR="006A03BA">
              <w:rPr>
                <w:b/>
                <w:noProof/>
                <w:sz w:val="24"/>
                <w:szCs w:val="24"/>
              </w:rPr>
              <w:t xml:space="preserve"> por recomendación DEVA</w:t>
            </w:r>
            <w:r w:rsidR="007F31CA">
              <w:rPr>
                <w:b/>
                <w:noProof/>
                <w:sz w:val="24"/>
                <w:szCs w:val="24"/>
              </w:rPr>
              <w:t>.</w:t>
            </w:r>
            <w:r>
              <w:rPr>
                <w:b/>
                <w:sz w:val="24"/>
                <w:szCs w:val="24"/>
              </w:rPr>
              <w:fldChar w:fldCharType="end"/>
            </w:r>
          </w:p>
        </w:tc>
      </w:tr>
      <w:tr w:rsidR="00604C5E"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8: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9666C9">
              <w:rPr>
                <w:b/>
                <w:noProof/>
                <w:sz w:val="24"/>
                <w:szCs w:val="24"/>
              </w:rPr>
              <w:t xml:space="preserve">NUEVA!! </w:t>
            </w:r>
            <w:r w:rsidR="00BA18B3" w:rsidRPr="00BA18B3">
              <w:rPr>
                <w:b/>
                <w:noProof/>
                <w:sz w:val="24"/>
                <w:szCs w:val="24"/>
              </w:rPr>
              <w:t>Modificación de los requisitos previos de la materia Intensificación en Química, “Los alumnos deben haber superado al menos 12 créditos de la Materia Química del Módulo Básico” por “Se recomienda tener superada la materia Química del Módulo Básico”.</w:t>
            </w:r>
            <w:r w:rsidR="007F31CA">
              <w:rPr>
                <w:b/>
                <w:noProof/>
                <w:sz w:val="24"/>
                <w:szCs w:val="24"/>
              </w:rPr>
              <w:t xml:space="preserve"> </w:t>
            </w:r>
            <w:r w:rsidR="007F31CA" w:rsidRPr="007F31CA">
              <w:rPr>
                <w:b/>
                <w:noProof/>
                <w:sz w:val="24"/>
                <w:szCs w:val="24"/>
              </w:rPr>
              <w:t>Adecuación y mejora del título</w:t>
            </w:r>
            <w:r w:rsidR="006A03BA">
              <w:rPr>
                <w:b/>
                <w:noProof/>
                <w:sz w:val="24"/>
                <w:szCs w:val="24"/>
              </w:rPr>
              <w:t xml:space="preserve"> por recomendación DEVA</w:t>
            </w:r>
            <w:r w:rsidR="007F31CA" w:rsidRPr="007F31CA">
              <w:rPr>
                <w:b/>
                <w:noProof/>
                <w:sz w:val="24"/>
                <w:szCs w:val="24"/>
              </w:rPr>
              <w:t>.</w:t>
            </w:r>
            <w:r w:rsidR="00BA18B3" w:rsidRPr="00BA18B3">
              <w:rPr>
                <w:b/>
                <w:noProof/>
                <w:sz w:val="24"/>
                <w:szCs w:val="24"/>
              </w:rPr>
              <w:t xml:space="preserve"> </w:t>
            </w:r>
            <w:r>
              <w:rPr>
                <w:b/>
                <w:sz w:val="24"/>
                <w:szCs w:val="24"/>
              </w:rPr>
              <w:fldChar w:fldCharType="end"/>
            </w:r>
          </w:p>
        </w:tc>
      </w:tr>
      <w:tr w:rsidR="00604C5E"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9: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9666C9">
              <w:rPr>
                <w:b/>
                <w:noProof/>
                <w:sz w:val="24"/>
                <w:szCs w:val="24"/>
              </w:rPr>
              <w:t xml:space="preserve">NUEVA!! </w:t>
            </w:r>
            <w:r w:rsidR="009666C9" w:rsidRPr="009666C9">
              <w:rPr>
                <w:b/>
                <w:noProof/>
                <w:sz w:val="24"/>
                <w:szCs w:val="24"/>
              </w:rPr>
              <w:t>Adecuación de las actividades formativas con presencia del profesor de las materias: Bioquímica y Microbiología Enológicas, Composición y Caracterización de Vinos y Derivados, Tecnología Enológica, Viticultura, Prácticas Enológicas Avanzadas e Intensificación en Biología.</w:t>
            </w:r>
            <w:r w:rsidR="009666C9">
              <w:rPr>
                <w:b/>
                <w:noProof/>
                <w:sz w:val="24"/>
                <w:szCs w:val="24"/>
              </w:rPr>
              <w:t xml:space="preserve"> </w:t>
            </w:r>
            <w:r w:rsidR="009666C9" w:rsidRPr="009666C9">
              <w:rPr>
                <w:b/>
                <w:noProof/>
                <w:sz w:val="24"/>
                <w:szCs w:val="24"/>
              </w:rPr>
              <w:t>Adecuación de las actividades formativas con carácter no presencial de las materias: Prácticas en bodega y Prácticas Enológicas Avanzadas.</w:t>
            </w:r>
            <w:r w:rsidR="006A03BA">
              <w:rPr>
                <w:b/>
                <w:noProof/>
                <w:sz w:val="24"/>
                <w:szCs w:val="24"/>
              </w:rPr>
              <w:t xml:space="preserve"> </w:t>
            </w:r>
            <w:r w:rsidR="006A03BA" w:rsidRPr="006A03BA">
              <w:rPr>
                <w:b/>
                <w:noProof/>
                <w:sz w:val="24"/>
                <w:szCs w:val="24"/>
              </w:rPr>
              <w:t>Adecuación y mejora del título</w:t>
            </w:r>
            <w:r w:rsidR="006A03BA">
              <w:rPr>
                <w:b/>
                <w:noProof/>
                <w:sz w:val="24"/>
                <w:szCs w:val="24"/>
              </w:rPr>
              <w:t xml:space="preserve"> por recomendación DEVA</w:t>
            </w:r>
            <w:r w:rsidR="006A03BA" w:rsidRPr="006A03BA">
              <w:rPr>
                <w:b/>
                <w:noProof/>
                <w:sz w:val="24"/>
                <w:szCs w:val="24"/>
              </w:rPr>
              <w:t>.</w:t>
            </w:r>
            <w:r>
              <w:rPr>
                <w:b/>
                <w:sz w:val="24"/>
                <w:szCs w:val="24"/>
              </w:rPr>
              <w:fldChar w:fldCharType="end"/>
            </w:r>
          </w:p>
        </w:tc>
      </w:tr>
      <w:tr w:rsidR="00604C5E"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10: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9666C9">
              <w:rPr>
                <w:b/>
                <w:noProof/>
                <w:sz w:val="24"/>
                <w:szCs w:val="24"/>
              </w:rPr>
              <w:t xml:space="preserve"> NUEVA"" </w:t>
            </w:r>
            <w:r w:rsidR="009666C9" w:rsidRPr="009666C9">
              <w:rPr>
                <w:b/>
                <w:noProof/>
                <w:sz w:val="24"/>
                <w:szCs w:val="24"/>
              </w:rPr>
              <w:t>Adecuación del sistema de evaluación de las materias: Composición y Caracterización de Vinos y Derivados y Prácticas Integradas Enológicas.</w:t>
            </w:r>
            <w:r w:rsidR="006A03BA">
              <w:rPr>
                <w:b/>
                <w:noProof/>
                <w:sz w:val="24"/>
                <w:szCs w:val="24"/>
              </w:rPr>
              <w:t xml:space="preserve"> </w:t>
            </w:r>
            <w:r w:rsidR="006A03BA" w:rsidRPr="006A03BA">
              <w:rPr>
                <w:b/>
                <w:noProof/>
                <w:sz w:val="24"/>
                <w:szCs w:val="24"/>
              </w:rPr>
              <w:t>Adecuación y mejora del título</w:t>
            </w:r>
            <w:r w:rsidR="006A03BA">
              <w:rPr>
                <w:b/>
                <w:noProof/>
                <w:sz w:val="24"/>
                <w:szCs w:val="24"/>
              </w:rPr>
              <w:t xml:space="preserve"> por recomendación DEVA.</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6. PERSONAL ACADÉMICO</w:t>
            </w:r>
          </w:p>
        </w:tc>
      </w:tr>
      <w:tr w:rsidR="00604C5E" w:rsidTr="00E1776C">
        <w:trPr>
          <w:jc w:val="center"/>
        </w:trPr>
        <w:tc>
          <w:tcPr>
            <w:tcW w:w="0" w:type="auto"/>
            <w:vAlign w:val="center"/>
          </w:tcPr>
          <w:p w:rsidR="00604C5E" w:rsidRPr="004C17BF" w:rsidRDefault="00604C5E" w:rsidP="00604C5E">
            <w:pPr>
              <w:rPr>
                <w:sz w:val="20"/>
                <w:szCs w:val="20"/>
              </w:rPr>
            </w:pPr>
            <w:r>
              <w:rPr>
                <w:sz w:val="20"/>
                <w:szCs w:val="20"/>
              </w:rPr>
              <w:t>6.1 Profesorado</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E1776C">
        <w:trPr>
          <w:jc w:val="center"/>
        </w:trPr>
        <w:tc>
          <w:tcPr>
            <w:tcW w:w="0" w:type="auto"/>
          </w:tcPr>
          <w:p w:rsidR="00604C5E" w:rsidRPr="004C17BF" w:rsidRDefault="00604C5E" w:rsidP="00604C5E">
            <w:pPr>
              <w:rPr>
                <w:sz w:val="20"/>
                <w:szCs w:val="20"/>
              </w:rPr>
            </w:pPr>
            <w:r>
              <w:rPr>
                <w:sz w:val="20"/>
                <w:szCs w:val="20"/>
              </w:rPr>
              <w:t xml:space="preserve">6.2 Otros recursos humanos </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lastRenderedPageBreak/>
              <w:t>7. RECURSOS MATERIALES Y SERVICIOS</w:t>
            </w:r>
          </w:p>
        </w:tc>
      </w:tr>
      <w:tr w:rsidR="00604C5E" w:rsidTr="00E1776C">
        <w:trPr>
          <w:jc w:val="center"/>
        </w:trPr>
        <w:tc>
          <w:tcPr>
            <w:tcW w:w="0" w:type="auto"/>
            <w:vAlign w:val="center"/>
          </w:tcPr>
          <w:p w:rsidR="00604C5E" w:rsidRPr="004C17BF" w:rsidRDefault="00604C5E" w:rsidP="00604C5E">
            <w:pPr>
              <w:rPr>
                <w:sz w:val="20"/>
                <w:szCs w:val="20"/>
              </w:rPr>
            </w:pPr>
            <w:r>
              <w:rPr>
                <w:sz w:val="20"/>
                <w:szCs w:val="20"/>
              </w:rPr>
              <w:t>7.1 Justificación de que los medios materiales son adecuados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8. RESULTADOS PREVISTOS</w:t>
            </w:r>
          </w:p>
        </w:tc>
      </w:tr>
      <w:tr w:rsidR="00604C5E" w:rsidTr="00AC7FE3">
        <w:trPr>
          <w:jc w:val="center"/>
        </w:trPr>
        <w:tc>
          <w:tcPr>
            <w:tcW w:w="0" w:type="auto"/>
            <w:vAlign w:val="center"/>
          </w:tcPr>
          <w:p w:rsidR="00604C5E" w:rsidRPr="004C17BF" w:rsidRDefault="00604C5E" w:rsidP="00604C5E">
            <w:pPr>
              <w:rPr>
                <w:sz w:val="20"/>
                <w:szCs w:val="20"/>
              </w:rPr>
            </w:pPr>
            <w:r>
              <w:rPr>
                <w:sz w:val="20"/>
                <w:szCs w:val="20"/>
              </w:rPr>
              <w:t>8.1 Estimación de valores cuantitativos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E1776C">
        <w:trPr>
          <w:jc w:val="center"/>
        </w:trPr>
        <w:tc>
          <w:tcPr>
            <w:tcW w:w="0" w:type="auto"/>
          </w:tcPr>
          <w:p w:rsidR="00604C5E" w:rsidRPr="004C17BF" w:rsidRDefault="00604C5E" w:rsidP="00604C5E">
            <w:pPr>
              <w:jc w:val="both"/>
              <w:rPr>
                <w:sz w:val="20"/>
                <w:szCs w:val="20"/>
              </w:rPr>
            </w:pPr>
            <w:r>
              <w:rPr>
                <w:sz w:val="20"/>
                <w:szCs w:val="20"/>
              </w:rPr>
              <w:t>8.2 Procedimiento general para valorar el progreso y los resultados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9. SISTEMA DE GARANTÍA DE CALIDAD</w:t>
            </w:r>
          </w:p>
        </w:tc>
      </w:tr>
      <w:tr w:rsidR="00604C5E" w:rsidTr="00E1776C">
        <w:trPr>
          <w:jc w:val="center"/>
        </w:trPr>
        <w:tc>
          <w:tcPr>
            <w:tcW w:w="0" w:type="auto"/>
            <w:vAlign w:val="center"/>
          </w:tcPr>
          <w:p w:rsidR="00604C5E" w:rsidRPr="004C17BF" w:rsidRDefault="00604C5E" w:rsidP="00604C5E">
            <w:pPr>
              <w:rPr>
                <w:sz w:val="20"/>
                <w:szCs w:val="20"/>
              </w:rPr>
            </w:pPr>
            <w:r>
              <w:rPr>
                <w:sz w:val="20"/>
                <w:szCs w:val="20"/>
              </w:rPr>
              <w:t>9.1 Sistema de Garantía de Calidad</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10. CALENDARIO DE IMPLANTACIÓN</w:t>
            </w:r>
          </w:p>
        </w:tc>
      </w:tr>
      <w:tr w:rsidR="00604C5E" w:rsidTr="00E1776C">
        <w:trPr>
          <w:jc w:val="center"/>
        </w:trPr>
        <w:tc>
          <w:tcPr>
            <w:tcW w:w="0" w:type="auto"/>
          </w:tcPr>
          <w:p w:rsidR="00604C5E" w:rsidRPr="004C17BF" w:rsidRDefault="00604C5E" w:rsidP="00604C5E">
            <w:pPr>
              <w:rPr>
                <w:sz w:val="20"/>
                <w:szCs w:val="20"/>
              </w:rPr>
            </w:pPr>
            <w:r>
              <w:rPr>
                <w:sz w:val="20"/>
                <w:szCs w:val="20"/>
              </w:rPr>
              <w:t>10.1 Cronograma de Implantación</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D74307">
        <w:trPr>
          <w:jc w:val="center"/>
        </w:trPr>
        <w:tc>
          <w:tcPr>
            <w:tcW w:w="0" w:type="auto"/>
            <w:vAlign w:val="center"/>
          </w:tcPr>
          <w:p w:rsidR="00604C5E" w:rsidRPr="004C17BF" w:rsidRDefault="00604C5E" w:rsidP="00604C5E">
            <w:pPr>
              <w:rPr>
                <w:sz w:val="20"/>
                <w:szCs w:val="20"/>
              </w:rPr>
            </w:pPr>
            <w:r>
              <w:rPr>
                <w:sz w:val="20"/>
                <w:szCs w:val="20"/>
              </w:rPr>
              <w:t xml:space="preserve">10.2 Procedimiento de adaptación </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E1776C">
        <w:trPr>
          <w:jc w:val="center"/>
        </w:trPr>
        <w:tc>
          <w:tcPr>
            <w:tcW w:w="0" w:type="auto"/>
          </w:tcPr>
          <w:p w:rsidR="00604C5E" w:rsidRPr="004C17BF" w:rsidRDefault="00604C5E" w:rsidP="00604C5E">
            <w:pPr>
              <w:rPr>
                <w:sz w:val="20"/>
                <w:szCs w:val="20"/>
              </w:rPr>
            </w:pPr>
            <w:r>
              <w:rPr>
                <w:sz w:val="20"/>
                <w:szCs w:val="20"/>
              </w:rPr>
              <w:t>10.3 Enseñanzas que se extinguen</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E1776C">
        <w:trPr>
          <w:jc w:val="center"/>
        </w:trPr>
        <w:tc>
          <w:tcPr>
            <w:tcW w:w="0" w:type="auto"/>
            <w:gridSpan w:val="2"/>
            <w:shd w:val="clear" w:color="auto" w:fill="D9D9D9" w:themeFill="background1" w:themeFillShade="D9"/>
          </w:tcPr>
          <w:p w:rsidR="00604C5E" w:rsidRPr="0097025E" w:rsidRDefault="00604C5E" w:rsidP="00604C5E">
            <w:pPr>
              <w:rPr>
                <w:b/>
                <w:sz w:val="20"/>
                <w:szCs w:val="20"/>
              </w:rPr>
            </w:pPr>
            <w:r w:rsidRPr="0097025E">
              <w:rPr>
                <w:b/>
                <w:sz w:val="20"/>
                <w:szCs w:val="20"/>
              </w:rPr>
              <w:t xml:space="preserve">11. PERSONAS </w:t>
            </w:r>
            <w:r>
              <w:rPr>
                <w:b/>
                <w:sz w:val="20"/>
                <w:szCs w:val="20"/>
              </w:rPr>
              <w:t>ASOCIADAS A</w:t>
            </w:r>
            <w:r w:rsidRPr="0097025E">
              <w:rPr>
                <w:b/>
                <w:sz w:val="20"/>
                <w:szCs w:val="20"/>
              </w:rPr>
              <w:t xml:space="preserve"> LA SOLICTUD</w:t>
            </w:r>
          </w:p>
        </w:tc>
      </w:tr>
      <w:tr w:rsidR="00604C5E" w:rsidTr="00E1776C">
        <w:trPr>
          <w:jc w:val="center"/>
        </w:trPr>
        <w:tc>
          <w:tcPr>
            <w:tcW w:w="0" w:type="auto"/>
          </w:tcPr>
          <w:p w:rsidR="00604C5E" w:rsidRPr="004C17BF" w:rsidRDefault="00604C5E" w:rsidP="00604C5E">
            <w:pPr>
              <w:rPr>
                <w:sz w:val="20"/>
                <w:szCs w:val="20"/>
              </w:rPr>
            </w:pPr>
            <w:r>
              <w:rPr>
                <w:sz w:val="20"/>
                <w:szCs w:val="20"/>
              </w:rPr>
              <w:t>11.1  Responsable del Título</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bl>
    <w:p w:rsidR="00387BA7" w:rsidRDefault="00387BA7"/>
    <w:sectPr w:rsidR="00387BA7" w:rsidSect="00E1776C">
      <w:headerReference w:type="default" r:id="rId8"/>
      <w:pgSz w:w="16838" w:h="11906" w:orient="landscape"/>
      <w:pgMar w:top="1304" w:right="1134" w:bottom="1304" w:left="1134" w:header="567"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38D" w:rsidRDefault="000B138D">
      <w:pPr>
        <w:spacing w:after="0" w:line="240" w:lineRule="auto"/>
      </w:pPr>
      <w:r>
        <w:separator/>
      </w:r>
    </w:p>
  </w:endnote>
  <w:endnote w:type="continuationSeparator" w:id="0">
    <w:p w:rsidR="000B138D" w:rsidRDefault="000B1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38D" w:rsidRDefault="000B138D">
      <w:pPr>
        <w:spacing w:after="0" w:line="240" w:lineRule="auto"/>
      </w:pPr>
      <w:r>
        <w:separator/>
      </w:r>
    </w:p>
  </w:footnote>
  <w:footnote w:type="continuationSeparator" w:id="0">
    <w:p w:rsidR="000B138D" w:rsidRDefault="000B13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099" w:type="dxa"/>
      <w:jc w:val="center"/>
      <w:tblBorders>
        <w:insideH w:val="single" w:sz="4" w:space="0" w:color="F38F1D"/>
        <w:insideV w:val="single" w:sz="4" w:space="0" w:color="F38F1D"/>
      </w:tblBorders>
      <w:tblLook w:val="04A0" w:firstRow="1" w:lastRow="0" w:firstColumn="1" w:lastColumn="0" w:noHBand="0" w:noVBand="1"/>
    </w:tblPr>
    <w:tblGrid>
      <w:gridCol w:w="4085"/>
      <w:gridCol w:w="5428"/>
      <w:gridCol w:w="3586"/>
    </w:tblGrid>
    <w:tr w:rsidR="00E1776C" w:rsidRPr="00142E2A" w:rsidTr="00E1776C">
      <w:trPr>
        <w:trHeight w:val="1702"/>
        <w:jc w:val="center"/>
      </w:trPr>
      <w:tc>
        <w:tcPr>
          <w:tcW w:w="4085" w:type="dxa"/>
          <w:shd w:val="clear" w:color="auto" w:fill="auto"/>
          <w:vAlign w:val="center"/>
        </w:tcPr>
        <w:p w:rsidR="00E1776C" w:rsidRPr="00142E2A" w:rsidRDefault="00E1776C" w:rsidP="00E1776C">
          <w:pPr>
            <w:spacing w:after="0" w:line="240" w:lineRule="auto"/>
            <w:ind w:firstLine="708"/>
            <w:jc w:val="center"/>
            <w:rPr>
              <w:rFonts w:ascii="Times New Roman" w:eastAsia="Times New Roman" w:hAnsi="Times New Roman" w:cs="Times New Roman"/>
              <w:sz w:val="24"/>
              <w:szCs w:val="24"/>
              <w:lang w:eastAsia="es-ES"/>
            </w:rPr>
          </w:pPr>
          <w:r w:rsidRPr="00142E2A">
            <w:rPr>
              <w:rFonts w:ascii="Calibri" w:eastAsia="Times New Roman" w:hAnsi="Calibri" w:cs="Times New Roman"/>
              <w:noProof/>
              <w:szCs w:val="24"/>
              <w:lang w:eastAsia="es-ES"/>
            </w:rPr>
            <w:drawing>
              <wp:anchor distT="0" distB="0" distL="114300" distR="114300" simplePos="0" relativeHeight="251659264" behindDoc="0" locked="0" layoutInCell="1" allowOverlap="1" wp14:anchorId="6A21FF7D" wp14:editId="35534943">
                <wp:simplePos x="0" y="0"/>
                <wp:positionH relativeFrom="column">
                  <wp:posOffset>140335</wp:posOffset>
                </wp:positionH>
                <wp:positionV relativeFrom="paragraph">
                  <wp:posOffset>91440</wp:posOffset>
                </wp:positionV>
                <wp:extent cx="1673860" cy="702310"/>
                <wp:effectExtent l="0" t="0" r="254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3860" cy="702310"/>
                        </a:xfrm>
                        <a:prstGeom prst="rect">
                          <a:avLst/>
                        </a:prstGeom>
                        <a:noFill/>
                        <a:ln>
                          <a:noFill/>
                        </a:ln>
                      </pic:spPr>
                    </pic:pic>
                  </a:graphicData>
                </a:graphic>
              </wp:anchor>
            </w:drawing>
          </w:r>
        </w:p>
      </w:tc>
      <w:tc>
        <w:tcPr>
          <w:tcW w:w="5428" w:type="dxa"/>
          <w:shd w:val="clear" w:color="auto" w:fill="auto"/>
          <w:vAlign w:val="center"/>
        </w:tcPr>
        <w:p w:rsidR="00E1776C" w:rsidRPr="00142E2A" w:rsidRDefault="00E1776C" w:rsidP="00C53671">
          <w:pPr>
            <w:spacing w:after="0" w:line="240" w:lineRule="auto"/>
            <w:jc w:val="center"/>
            <w:rPr>
              <w:rFonts w:ascii="Garamond" w:eastAsia="Times New Roman" w:hAnsi="Garamond" w:cs="Times New Roman"/>
              <w:color w:val="005B82"/>
              <w:sz w:val="24"/>
              <w:szCs w:val="24"/>
              <w:lang w:eastAsia="es-ES"/>
            </w:rPr>
          </w:pPr>
          <w:r w:rsidRPr="00142E2A">
            <w:rPr>
              <w:rFonts w:ascii="Garamond" w:eastAsia="Times New Roman" w:hAnsi="Garamond" w:cs="Times New Roman"/>
              <w:color w:val="005B82"/>
              <w:sz w:val="24"/>
              <w:szCs w:val="24"/>
              <w:lang w:eastAsia="es-ES"/>
            </w:rPr>
            <w:t xml:space="preserve">Vicerrectorado de </w:t>
          </w:r>
          <w:r>
            <w:rPr>
              <w:rFonts w:ascii="Garamond" w:eastAsia="Times New Roman" w:hAnsi="Garamond" w:cs="Times New Roman"/>
              <w:color w:val="005B82"/>
              <w:sz w:val="24"/>
              <w:szCs w:val="24"/>
              <w:lang w:eastAsia="es-ES"/>
            </w:rPr>
            <w:t>Planificación</w:t>
          </w:r>
        </w:p>
        <w:p w:rsidR="00E1776C" w:rsidRPr="00142E2A" w:rsidRDefault="00E1776C" w:rsidP="00C53671">
          <w:pPr>
            <w:spacing w:after="0" w:line="240" w:lineRule="auto"/>
            <w:jc w:val="center"/>
            <w:rPr>
              <w:rFonts w:ascii="Garamond" w:eastAsia="Times New Roman" w:hAnsi="Garamond" w:cs="Times New Roman"/>
              <w:color w:val="005B82"/>
              <w:sz w:val="26"/>
              <w:szCs w:val="26"/>
              <w:lang w:eastAsia="es-ES"/>
            </w:rPr>
          </w:pPr>
        </w:p>
        <w:p w:rsidR="00E1776C" w:rsidRPr="00142E2A" w:rsidRDefault="00E1776C" w:rsidP="00C53671">
          <w:pPr>
            <w:spacing w:after="0" w:line="240" w:lineRule="auto"/>
            <w:jc w:val="center"/>
            <w:rPr>
              <w:rFonts w:ascii="Garamond" w:eastAsia="Times New Roman" w:hAnsi="Garamond" w:cs="Times New Roman"/>
              <w:color w:val="005B82"/>
              <w:sz w:val="30"/>
              <w:szCs w:val="30"/>
              <w:lang w:eastAsia="es-ES"/>
            </w:rPr>
          </w:pPr>
          <w:r>
            <w:rPr>
              <w:rFonts w:ascii="Garamond" w:eastAsia="Times New Roman" w:hAnsi="Garamond" w:cs="Times New Roman"/>
              <w:color w:val="005B82"/>
              <w:sz w:val="30"/>
              <w:szCs w:val="30"/>
              <w:lang w:eastAsia="es-ES"/>
            </w:rPr>
            <w:t>Servicio de Gestión de la Calidad y Títulos</w:t>
          </w:r>
        </w:p>
        <w:p w:rsidR="00E1776C" w:rsidRPr="00142E2A" w:rsidRDefault="00E1776C" w:rsidP="00E1776C">
          <w:pPr>
            <w:spacing w:after="0" w:line="240" w:lineRule="auto"/>
            <w:jc w:val="both"/>
            <w:rPr>
              <w:rFonts w:ascii="Garamond" w:eastAsia="Times New Roman" w:hAnsi="Garamond" w:cs="Times New Roman"/>
              <w:color w:val="747678"/>
              <w:sz w:val="18"/>
              <w:szCs w:val="18"/>
              <w:lang w:eastAsia="es-ES"/>
            </w:rPr>
          </w:pPr>
        </w:p>
      </w:tc>
      <w:tc>
        <w:tcPr>
          <w:tcW w:w="3586" w:type="dxa"/>
          <w:shd w:val="clear" w:color="auto" w:fill="auto"/>
          <w:vAlign w:val="center"/>
        </w:tcPr>
        <w:p w:rsidR="00E1776C" w:rsidRDefault="00E1776C" w:rsidP="00070A9A">
          <w:pPr>
            <w:spacing w:after="0" w:line="240" w:lineRule="auto"/>
            <w:jc w:val="right"/>
            <w:rPr>
              <w:rFonts w:ascii="Garamond" w:eastAsia="Times New Roman" w:hAnsi="Garamond" w:cs="Times New Roman"/>
              <w:color w:val="747678"/>
              <w:sz w:val="18"/>
              <w:szCs w:val="18"/>
              <w:lang w:eastAsia="es-ES"/>
            </w:rPr>
          </w:pPr>
          <w:r>
            <w:rPr>
              <w:rFonts w:ascii="Garamond" w:eastAsia="Times New Roman" w:hAnsi="Garamond" w:cs="Times New Roman"/>
              <w:color w:val="747678"/>
              <w:sz w:val="18"/>
              <w:szCs w:val="18"/>
              <w:lang w:eastAsia="es-ES"/>
            </w:rPr>
            <w:t>Hospital Real</w:t>
          </w:r>
        </w:p>
        <w:p w:rsidR="00E1776C" w:rsidRDefault="00E1776C" w:rsidP="00070A9A">
          <w:pPr>
            <w:spacing w:after="0" w:line="240" w:lineRule="auto"/>
            <w:jc w:val="right"/>
            <w:rPr>
              <w:rFonts w:ascii="Garamond" w:eastAsia="Times New Roman" w:hAnsi="Garamond" w:cs="Times New Roman"/>
              <w:color w:val="747678"/>
              <w:sz w:val="18"/>
              <w:szCs w:val="18"/>
              <w:lang w:eastAsia="es-ES"/>
            </w:rPr>
          </w:pPr>
          <w:r>
            <w:rPr>
              <w:rFonts w:ascii="Garamond" w:eastAsia="Times New Roman" w:hAnsi="Garamond" w:cs="Times New Roman"/>
              <w:color w:val="747678"/>
              <w:sz w:val="18"/>
              <w:szCs w:val="18"/>
              <w:lang w:eastAsia="es-ES"/>
            </w:rPr>
            <w:t>Plaza Falla, nº 8</w:t>
          </w:r>
          <w:r w:rsidRPr="00142E2A">
            <w:rPr>
              <w:rFonts w:ascii="Garamond" w:eastAsia="Times New Roman" w:hAnsi="Garamond" w:cs="Times New Roman"/>
              <w:color w:val="747678"/>
              <w:sz w:val="18"/>
              <w:szCs w:val="18"/>
              <w:lang w:eastAsia="es-ES"/>
            </w:rPr>
            <w:t>, 11002 Cádiz</w:t>
          </w:r>
        </w:p>
        <w:p w:rsidR="00E1776C" w:rsidRPr="00142E2A" w:rsidRDefault="00E1776C" w:rsidP="00070A9A">
          <w:pPr>
            <w:spacing w:after="0" w:line="240" w:lineRule="auto"/>
            <w:jc w:val="right"/>
            <w:rPr>
              <w:rFonts w:ascii="Garamond" w:eastAsia="Times New Roman" w:hAnsi="Garamond" w:cs="Times New Roman"/>
              <w:color w:val="747678"/>
              <w:sz w:val="18"/>
              <w:szCs w:val="18"/>
              <w:lang w:eastAsia="es-ES"/>
            </w:rPr>
          </w:pPr>
        </w:p>
        <w:p w:rsidR="00E1776C" w:rsidRPr="00142E2A" w:rsidRDefault="00E1776C" w:rsidP="00070A9A">
          <w:pPr>
            <w:spacing w:after="0" w:line="240" w:lineRule="auto"/>
            <w:jc w:val="right"/>
            <w:rPr>
              <w:rFonts w:ascii="Garamond" w:eastAsia="Times New Roman" w:hAnsi="Garamond" w:cs="Times New Roman"/>
              <w:color w:val="747678"/>
              <w:sz w:val="18"/>
              <w:szCs w:val="18"/>
              <w:lang w:eastAsia="es-ES"/>
            </w:rPr>
          </w:pPr>
          <w:r w:rsidRPr="00142E2A">
            <w:rPr>
              <w:rFonts w:ascii="Garamond" w:eastAsia="Times New Roman" w:hAnsi="Garamond" w:cs="Times New Roman"/>
              <w:color w:val="747678"/>
              <w:sz w:val="18"/>
              <w:szCs w:val="18"/>
              <w:lang w:eastAsia="es-ES"/>
            </w:rPr>
            <w:t>Tlf:956015093</w:t>
          </w:r>
        </w:p>
        <w:p w:rsidR="00E1776C" w:rsidRPr="00142E2A" w:rsidRDefault="00E1776C" w:rsidP="00070A9A">
          <w:pPr>
            <w:spacing w:after="0" w:line="240" w:lineRule="auto"/>
            <w:jc w:val="right"/>
            <w:rPr>
              <w:rFonts w:ascii="Garamond" w:eastAsia="Times New Roman" w:hAnsi="Garamond" w:cs="Times New Roman"/>
              <w:color w:val="747678"/>
              <w:sz w:val="18"/>
              <w:szCs w:val="18"/>
              <w:lang w:eastAsia="es-ES"/>
            </w:rPr>
          </w:pPr>
          <w:r w:rsidRPr="00142E2A">
            <w:rPr>
              <w:rFonts w:ascii="Garamond" w:eastAsia="Times New Roman" w:hAnsi="Garamond" w:cs="Times New Roman"/>
              <w:color w:val="747678"/>
              <w:sz w:val="18"/>
              <w:szCs w:val="18"/>
              <w:lang w:eastAsia="es-ES"/>
            </w:rPr>
            <w:t>E-mail: evaluacion@uca.es</w:t>
          </w:r>
        </w:p>
      </w:tc>
    </w:tr>
  </w:tbl>
  <w:p w:rsidR="00E1776C" w:rsidRDefault="00E1776C" w:rsidP="00E1776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14AEA"/>
    <w:multiLevelType w:val="hybridMultilevel"/>
    <w:tmpl w:val="B03434E0"/>
    <w:lvl w:ilvl="0" w:tplc="185834BC">
      <w:start w:val="1"/>
      <w:numFmt w:val="bullet"/>
      <w:lvlText w:val="-"/>
      <w:lvlJc w:val="left"/>
      <w:pPr>
        <w:ind w:left="360" w:hanging="360"/>
      </w:pPr>
      <w:rPr>
        <w:rFonts w:ascii="Calibri" w:hAnsi="Calibri"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25880563"/>
    <w:multiLevelType w:val="hybridMultilevel"/>
    <w:tmpl w:val="CDEC935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3DCD281B"/>
    <w:multiLevelType w:val="hybridMultilevel"/>
    <w:tmpl w:val="B43AAA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5325019A"/>
    <w:multiLevelType w:val="hybridMultilevel"/>
    <w:tmpl w:val="FE7CA4DA"/>
    <w:lvl w:ilvl="0" w:tplc="0C0A0001">
      <w:start w:val="1"/>
      <w:numFmt w:val="bullet"/>
      <w:lvlText w:val=""/>
      <w:lvlJc w:val="left"/>
      <w:pPr>
        <w:ind w:left="502"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nsid w:val="55F151D8"/>
    <w:multiLevelType w:val="hybridMultilevel"/>
    <w:tmpl w:val="31B446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649F7166"/>
    <w:multiLevelType w:val="hybridMultilevel"/>
    <w:tmpl w:val="6DEEB048"/>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73D578E3"/>
    <w:multiLevelType w:val="hybridMultilevel"/>
    <w:tmpl w:val="24646BF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76E75A2F"/>
    <w:multiLevelType w:val="hybridMultilevel"/>
    <w:tmpl w:val="F1DE890E"/>
    <w:lvl w:ilvl="0" w:tplc="185834BC">
      <w:start w:val="1"/>
      <w:numFmt w:val="bullet"/>
      <w:lvlText w:val="-"/>
      <w:lvlJc w:val="left"/>
      <w:pPr>
        <w:ind w:left="360" w:hanging="360"/>
      </w:pPr>
      <w:rPr>
        <w:rFonts w:ascii="Calibri" w:hAnsi="Calibri"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5"/>
  </w:num>
  <w:num w:numId="4">
    <w:abstractNumId w:val="3"/>
  </w:num>
  <w:num w:numId="5">
    <w:abstractNumId w:val="1"/>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AES" w:cryptAlgorithmClass="hash" w:cryptAlgorithmType="typeAny" w:cryptAlgorithmSid="14" w:cryptSpinCount="100000" w:hash="SWTmLa6OAqUQO5d3fnOZ45NtXuqIXRHiw5tup7Hc4E9hqHYXo6QfA2NQKxLot0ITGI48k0qFQqS86bD/hehgrw==" w:salt="Tlu3mNhGwAwdMfDVytx3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69A"/>
    <w:rsid w:val="00015CB5"/>
    <w:rsid w:val="00017CEB"/>
    <w:rsid w:val="000309E0"/>
    <w:rsid w:val="00033416"/>
    <w:rsid w:val="000338A3"/>
    <w:rsid w:val="00052413"/>
    <w:rsid w:val="00066A22"/>
    <w:rsid w:val="00070A9A"/>
    <w:rsid w:val="000746C8"/>
    <w:rsid w:val="000B138D"/>
    <w:rsid w:val="000E167F"/>
    <w:rsid w:val="000F48CE"/>
    <w:rsid w:val="00130C5C"/>
    <w:rsid w:val="00142943"/>
    <w:rsid w:val="00165107"/>
    <w:rsid w:val="001C1B05"/>
    <w:rsid w:val="00207BF6"/>
    <w:rsid w:val="00217E7C"/>
    <w:rsid w:val="00226881"/>
    <w:rsid w:val="00241848"/>
    <w:rsid w:val="00273AEA"/>
    <w:rsid w:val="002C2A0E"/>
    <w:rsid w:val="002D269A"/>
    <w:rsid w:val="002F28AF"/>
    <w:rsid w:val="00357D52"/>
    <w:rsid w:val="00387BA7"/>
    <w:rsid w:val="00393C72"/>
    <w:rsid w:val="003F29F1"/>
    <w:rsid w:val="004133B2"/>
    <w:rsid w:val="00455F6A"/>
    <w:rsid w:val="0048022F"/>
    <w:rsid w:val="00485175"/>
    <w:rsid w:val="0049265C"/>
    <w:rsid w:val="004A3C1D"/>
    <w:rsid w:val="004A6CC9"/>
    <w:rsid w:val="004C02A4"/>
    <w:rsid w:val="004E1E83"/>
    <w:rsid w:val="004F4A85"/>
    <w:rsid w:val="00516B8E"/>
    <w:rsid w:val="00525AB2"/>
    <w:rsid w:val="0053446A"/>
    <w:rsid w:val="00551B26"/>
    <w:rsid w:val="005F2145"/>
    <w:rsid w:val="00604C5E"/>
    <w:rsid w:val="00630450"/>
    <w:rsid w:val="00684614"/>
    <w:rsid w:val="006A03BA"/>
    <w:rsid w:val="006C1DD2"/>
    <w:rsid w:val="006F5BE5"/>
    <w:rsid w:val="007133C8"/>
    <w:rsid w:val="00734B37"/>
    <w:rsid w:val="00752FD5"/>
    <w:rsid w:val="007760AE"/>
    <w:rsid w:val="0078241E"/>
    <w:rsid w:val="007A24F1"/>
    <w:rsid w:val="007B40D3"/>
    <w:rsid w:val="007D2616"/>
    <w:rsid w:val="007F31CA"/>
    <w:rsid w:val="00830DAA"/>
    <w:rsid w:val="008E74EE"/>
    <w:rsid w:val="00916AF6"/>
    <w:rsid w:val="0095279B"/>
    <w:rsid w:val="009666C9"/>
    <w:rsid w:val="00996551"/>
    <w:rsid w:val="009A3C0C"/>
    <w:rsid w:val="009E1E4B"/>
    <w:rsid w:val="00A30355"/>
    <w:rsid w:val="00A838C0"/>
    <w:rsid w:val="00AC7FE3"/>
    <w:rsid w:val="00AD7A07"/>
    <w:rsid w:val="00B320C4"/>
    <w:rsid w:val="00B81E91"/>
    <w:rsid w:val="00BA18B3"/>
    <w:rsid w:val="00BE5C4D"/>
    <w:rsid w:val="00C46EC1"/>
    <w:rsid w:val="00C53671"/>
    <w:rsid w:val="00C55F68"/>
    <w:rsid w:val="00C831C5"/>
    <w:rsid w:val="00CB1E23"/>
    <w:rsid w:val="00D05874"/>
    <w:rsid w:val="00D65568"/>
    <w:rsid w:val="00D74307"/>
    <w:rsid w:val="00DC0D7D"/>
    <w:rsid w:val="00E1776C"/>
    <w:rsid w:val="00E4676D"/>
    <w:rsid w:val="00E55561"/>
    <w:rsid w:val="00E74803"/>
    <w:rsid w:val="00E837AD"/>
    <w:rsid w:val="00E93E9F"/>
    <w:rsid w:val="00EA18D1"/>
    <w:rsid w:val="00EB0252"/>
    <w:rsid w:val="00ED0395"/>
    <w:rsid w:val="00F13626"/>
    <w:rsid w:val="00F21B8E"/>
    <w:rsid w:val="00F653D9"/>
    <w:rsid w:val="00F70D87"/>
    <w:rsid w:val="00FC541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69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D26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D269A"/>
    <w:pPr>
      <w:ind w:left="720"/>
      <w:contextualSpacing/>
    </w:pPr>
  </w:style>
  <w:style w:type="paragraph" w:styleId="Encabezado">
    <w:name w:val="header"/>
    <w:basedOn w:val="Normal"/>
    <w:link w:val="EncabezadoCar"/>
    <w:uiPriority w:val="99"/>
    <w:unhideWhenUsed/>
    <w:rsid w:val="002D269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D269A"/>
  </w:style>
  <w:style w:type="paragraph" w:customStyle="1" w:styleId="ColorfulList-Accent11">
    <w:name w:val="Colorful List - Accent 11"/>
    <w:basedOn w:val="Normal"/>
    <w:rsid w:val="002D269A"/>
    <w:pPr>
      <w:ind w:left="720"/>
      <w:contextualSpacing/>
    </w:pPr>
    <w:rPr>
      <w:rFonts w:ascii="Calibri" w:eastAsia="Times New Roman" w:hAnsi="Calibri" w:cs="Times New Roman"/>
    </w:rPr>
  </w:style>
  <w:style w:type="paragraph" w:customStyle="1" w:styleId="Prrafodelista2">
    <w:name w:val="Párrafo de lista2"/>
    <w:basedOn w:val="Normal"/>
    <w:uiPriority w:val="99"/>
    <w:rsid w:val="00D74307"/>
    <w:pPr>
      <w:spacing w:line="240" w:lineRule="auto"/>
      <w:ind w:left="720"/>
      <w:contextualSpacing/>
    </w:pPr>
    <w:rPr>
      <w:rFonts w:ascii="Cambria" w:eastAsia="Times New Roman" w:hAnsi="Cambria" w:cs="Times New Roman"/>
      <w:sz w:val="24"/>
      <w:szCs w:val="24"/>
      <w:lang w:val="es-ES_tradnl"/>
    </w:rPr>
  </w:style>
  <w:style w:type="paragraph" w:styleId="Textodeglobo">
    <w:name w:val="Balloon Text"/>
    <w:basedOn w:val="Normal"/>
    <w:link w:val="TextodegloboCar"/>
    <w:uiPriority w:val="99"/>
    <w:semiHidden/>
    <w:unhideWhenUsed/>
    <w:rsid w:val="00C46EC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6EC1"/>
    <w:rPr>
      <w:rFonts w:ascii="Tahoma" w:hAnsi="Tahoma" w:cs="Tahoma"/>
      <w:sz w:val="16"/>
      <w:szCs w:val="16"/>
    </w:rPr>
  </w:style>
  <w:style w:type="paragraph" w:styleId="Piedepgina">
    <w:name w:val="footer"/>
    <w:basedOn w:val="Normal"/>
    <w:link w:val="PiedepginaCar"/>
    <w:uiPriority w:val="99"/>
    <w:unhideWhenUsed/>
    <w:rsid w:val="006F5B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F5BE5"/>
  </w:style>
  <w:style w:type="character" w:styleId="Textodelmarcadordeposicin">
    <w:name w:val="Placeholder Text"/>
    <w:basedOn w:val="Fuentedeprrafopredeter"/>
    <w:uiPriority w:val="99"/>
    <w:semiHidden/>
    <w:rsid w:val="00070A9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69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D26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D269A"/>
    <w:pPr>
      <w:ind w:left="720"/>
      <w:contextualSpacing/>
    </w:pPr>
  </w:style>
  <w:style w:type="paragraph" w:styleId="Encabezado">
    <w:name w:val="header"/>
    <w:basedOn w:val="Normal"/>
    <w:link w:val="EncabezadoCar"/>
    <w:uiPriority w:val="99"/>
    <w:unhideWhenUsed/>
    <w:rsid w:val="002D269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D269A"/>
  </w:style>
  <w:style w:type="paragraph" w:customStyle="1" w:styleId="ColorfulList-Accent11">
    <w:name w:val="Colorful List - Accent 11"/>
    <w:basedOn w:val="Normal"/>
    <w:rsid w:val="002D269A"/>
    <w:pPr>
      <w:ind w:left="720"/>
      <w:contextualSpacing/>
    </w:pPr>
    <w:rPr>
      <w:rFonts w:ascii="Calibri" w:eastAsia="Times New Roman" w:hAnsi="Calibri" w:cs="Times New Roman"/>
    </w:rPr>
  </w:style>
  <w:style w:type="paragraph" w:customStyle="1" w:styleId="Prrafodelista2">
    <w:name w:val="Párrafo de lista2"/>
    <w:basedOn w:val="Normal"/>
    <w:uiPriority w:val="99"/>
    <w:rsid w:val="00D74307"/>
    <w:pPr>
      <w:spacing w:line="240" w:lineRule="auto"/>
      <w:ind w:left="720"/>
      <w:contextualSpacing/>
    </w:pPr>
    <w:rPr>
      <w:rFonts w:ascii="Cambria" w:eastAsia="Times New Roman" w:hAnsi="Cambria" w:cs="Times New Roman"/>
      <w:sz w:val="24"/>
      <w:szCs w:val="24"/>
      <w:lang w:val="es-ES_tradnl"/>
    </w:rPr>
  </w:style>
  <w:style w:type="paragraph" w:styleId="Textodeglobo">
    <w:name w:val="Balloon Text"/>
    <w:basedOn w:val="Normal"/>
    <w:link w:val="TextodegloboCar"/>
    <w:uiPriority w:val="99"/>
    <w:semiHidden/>
    <w:unhideWhenUsed/>
    <w:rsid w:val="00C46EC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6EC1"/>
    <w:rPr>
      <w:rFonts w:ascii="Tahoma" w:hAnsi="Tahoma" w:cs="Tahoma"/>
      <w:sz w:val="16"/>
      <w:szCs w:val="16"/>
    </w:rPr>
  </w:style>
  <w:style w:type="paragraph" w:styleId="Piedepgina">
    <w:name w:val="footer"/>
    <w:basedOn w:val="Normal"/>
    <w:link w:val="PiedepginaCar"/>
    <w:uiPriority w:val="99"/>
    <w:unhideWhenUsed/>
    <w:rsid w:val="006F5B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F5BE5"/>
  </w:style>
  <w:style w:type="character" w:styleId="Textodelmarcadordeposicin">
    <w:name w:val="Placeholder Text"/>
    <w:basedOn w:val="Fuentedeprrafopredeter"/>
    <w:uiPriority w:val="99"/>
    <w:semiHidden/>
    <w:rsid w:val="00070A9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1535</Words>
  <Characters>8448</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9964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juanma</cp:lastModifiedBy>
  <cp:revision>2</cp:revision>
  <cp:lastPrinted>2014-07-24T09:23:00Z</cp:lastPrinted>
  <dcterms:created xsi:type="dcterms:W3CDTF">2019-01-08T11:25:00Z</dcterms:created>
  <dcterms:modified xsi:type="dcterms:W3CDTF">2019-01-08T11:25:00Z</dcterms:modified>
</cp:coreProperties>
</file>