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644"/>
      </w:tblGrid>
      <w:tr w:rsidR="009258E0">
        <w:tc>
          <w:tcPr>
            <w:tcW w:w="8644" w:type="dxa"/>
            <w:shd w:val="pct10" w:color="auto" w:fill="FFFFFF"/>
          </w:tcPr>
          <w:p w:rsidR="009258E0" w:rsidRDefault="009258E0" w:rsidP="002C7F2D">
            <w:pPr>
              <w:jc w:val="center"/>
              <w:rPr>
                <w:rFonts w:ascii="Garamond" w:hAnsi="Garamond"/>
                <w:b/>
                <w:sz w:val="24"/>
                <w:lang w:val="es-ES_tradnl"/>
              </w:rPr>
            </w:pPr>
            <w:r>
              <w:rPr>
                <w:rFonts w:ascii="Garamond" w:hAnsi="Garamond"/>
                <w:b/>
                <w:sz w:val="24"/>
                <w:lang w:val="es-ES_tradnl"/>
              </w:rPr>
              <w:t xml:space="preserve">PROPUESTA DE </w:t>
            </w:r>
            <w:r w:rsidR="008D728F">
              <w:rPr>
                <w:rFonts w:ascii="Garamond" w:hAnsi="Garamond"/>
                <w:b/>
                <w:sz w:val="24"/>
                <w:lang w:val="es-ES_tradnl"/>
              </w:rPr>
              <w:t xml:space="preserve">CORRECCIÓN DE ERRORES </w:t>
            </w:r>
            <w:r w:rsidR="00453AC2">
              <w:rPr>
                <w:rFonts w:ascii="Garamond" w:hAnsi="Garamond"/>
                <w:b/>
                <w:sz w:val="24"/>
                <w:lang w:val="es-ES_tradnl"/>
              </w:rPr>
              <w:t>DE LA RELACIÓN DE PUESTOS DE TRABAJO DEL PERSONAL DE ADMINISTRACIÓN Y SERVICIOS</w:t>
            </w:r>
          </w:p>
        </w:tc>
      </w:tr>
    </w:tbl>
    <w:p w:rsidR="009258E0" w:rsidRDefault="009258E0">
      <w:pPr>
        <w:rPr>
          <w:rFonts w:ascii="Garamond" w:hAnsi="Garamond"/>
          <w:b/>
          <w:sz w:val="24"/>
          <w:lang w:val="es-ES_tradnl"/>
        </w:rPr>
      </w:pPr>
    </w:p>
    <w:p w:rsidR="009258E0" w:rsidRDefault="009258E0">
      <w:pPr>
        <w:rPr>
          <w:rFonts w:ascii="Garamond" w:hAnsi="Garamond"/>
          <w:b/>
          <w:sz w:val="24"/>
          <w:lang w:val="es-ES_tradnl"/>
        </w:rPr>
      </w:pPr>
    </w:p>
    <w:p w:rsidR="009258E0" w:rsidRDefault="009258E0">
      <w:pPr>
        <w:pBdr>
          <w:top w:val="single" w:sz="4" w:space="1" w:color="auto"/>
          <w:left w:val="single" w:sz="4" w:space="4" w:color="auto"/>
          <w:bottom w:val="single" w:sz="4" w:space="1" w:color="auto"/>
          <w:right w:val="single" w:sz="4" w:space="1" w:color="auto"/>
        </w:pBdr>
        <w:rPr>
          <w:rFonts w:ascii="Garamond" w:hAnsi="Garamond"/>
          <w:b/>
          <w:sz w:val="24"/>
          <w:lang w:val="es-ES_tradnl"/>
        </w:rPr>
      </w:pPr>
      <w:r>
        <w:rPr>
          <w:rFonts w:ascii="Garamond" w:hAnsi="Garamond"/>
          <w:b/>
          <w:sz w:val="24"/>
          <w:lang w:val="es-ES_tradnl"/>
        </w:rPr>
        <w:t>1.- EXPOSICIÓN DE MOTIVOS</w:t>
      </w:r>
    </w:p>
    <w:p w:rsidR="009258E0" w:rsidRDefault="009258E0">
      <w:pPr>
        <w:rPr>
          <w:rFonts w:ascii="Garamond" w:hAnsi="Garamond"/>
          <w:sz w:val="24"/>
          <w:lang w:val="es-ES_tradnl"/>
        </w:rPr>
      </w:pPr>
    </w:p>
    <w:p w:rsidR="00453AC2" w:rsidRPr="00614D77" w:rsidRDefault="008D728F" w:rsidP="00B26D5A">
      <w:pPr>
        <w:jc w:val="both"/>
        <w:rPr>
          <w:rFonts w:ascii="Garamond" w:hAnsi="Garamond"/>
          <w:sz w:val="24"/>
        </w:rPr>
      </w:pPr>
      <w:r w:rsidRPr="00614D77">
        <w:rPr>
          <w:rFonts w:ascii="Garamond" w:hAnsi="Garamond"/>
          <w:sz w:val="24"/>
        </w:rPr>
        <w:t>La actual Relación de puestos de trabajo del personal de administración y servicios fue aprobada por el Consejo de Gobierno en su sesión de 1</w:t>
      </w:r>
      <w:r w:rsidR="00763332" w:rsidRPr="00614D77">
        <w:rPr>
          <w:rFonts w:ascii="Garamond" w:hAnsi="Garamond"/>
          <w:sz w:val="24"/>
        </w:rPr>
        <w:t>9</w:t>
      </w:r>
      <w:r w:rsidRPr="00614D77">
        <w:rPr>
          <w:rFonts w:ascii="Garamond" w:hAnsi="Garamond"/>
          <w:sz w:val="24"/>
        </w:rPr>
        <w:t xml:space="preserve"> de diciembre de  2016 (B.O.J.A. de 3 de febrero de 2017) </w:t>
      </w:r>
    </w:p>
    <w:p w:rsidR="00A0605D" w:rsidRPr="00614D77" w:rsidRDefault="00A0605D" w:rsidP="00B26D5A">
      <w:pPr>
        <w:jc w:val="both"/>
        <w:rPr>
          <w:rFonts w:ascii="Garamond" w:hAnsi="Garamond"/>
          <w:sz w:val="24"/>
        </w:rPr>
      </w:pPr>
    </w:p>
    <w:p w:rsidR="004956ED" w:rsidRPr="00614D77" w:rsidRDefault="00092BDD" w:rsidP="00B26D5A">
      <w:pPr>
        <w:jc w:val="both"/>
        <w:rPr>
          <w:rFonts w:ascii="Garamond" w:hAnsi="Garamond"/>
          <w:sz w:val="24"/>
        </w:rPr>
      </w:pPr>
      <w:r w:rsidRPr="00614D77">
        <w:rPr>
          <w:rFonts w:ascii="Garamond" w:hAnsi="Garamond"/>
          <w:sz w:val="24"/>
        </w:rPr>
        <w:t>Advertidos errores en la misma, se propone</w:t>
      </w:r>
      <w:r w:rsidR="00763332" w:rsidRPr="00614D77">
        <w:rPr>
          <w:rFonts w:ascii="Garamond" w:hAnsi="Garamond"/>
          <w:sz w:val="24"/>
        </w:rPr>
        <w:t xml:space="preserve">n las siguientes </w:t>
      </w:r>
      <w:r w:rsidRPr="00614D77">
        <w:rPr>
          <w:rFonts w:ascii="Garamond" w:hAnsi="Garamond"/>
          <w:sz w:val="24"/>
        </w:rPr>
        <w:t>correcci</w:t>
      </w:r>
      <w:r w:rsidR="00763332" w:rsidRPr="00614D77">
        <w:rPr>
          <w:rFonts w:ascii="Garamond" w:hAnsi="Garamond"/>
          <w:sz w:val="24"/>
        </w:rPr>
        <w:t>ones:</w:t>
      </w:r>
    </w:p>
    <w:p w:rsidR="004956ED" w:rsidRPr="00614D77" w:rsidRDefault="004956ED" w:rsidP="00B26D5A">
      <w:pPr>
        <w:jc w:val="both"/>
        <w:rPr>
          <w:rFonts w:ascii="Garamond" w:hAnsi="Garamond"/>
          <w:sz w:val="24"/>
        </w:rPr>
      </w:pPr>
    </w:p>
    <w:p w:rsidR="00092BDD" w:rsidRPr="00614D77" w:rsidRDefault="00092BDD" w:rsidP="00092BDD">
      <w:pPr>
        <w:numPr>
          <w:ilvl w:val="0"/>
          <w:numId w:val="30"/>
        </w:numPr>
        <w:jc w:val="both"/>
        <w:rPr>
          <w:rFonts w:ascii="Garamond" w:hAnsi="Garamond"/>
          <w:i/>
          <w:sz w:val="24"/>
        </w:rPr>
      </w:pPr>
      <w:r w:rsidRPr="00614D77">
        <w:rPr>
          <w:rFonts w:ascii="Garamond" w:hAnsi="Garamond"/>
          <w:i/>
          <w:sz w:val="24"/>
        </w:rPr>
        <w:t xml:space="preserve">Puesto “ Jefe de Servicio </w:t>
      </w:r>
      <w:r w:rsidR="00763332" w:rsidRPr="00614D77">
        <w:rPr>
          <w:rFonts w:ascii="Garamond" w:hAnsi="Garamond"/>
          <w:i/>
          <w:sz w:val="24"/>
        </w:rPr>
        <w:t xml:space="preserve">del </w:t>
      </w:r>
      <w:r w:rsidRPr="00614D77">
        <w:rPr>
          <w:rFonts w:ascii="Garamond" w:hAnsi="Garamond"/>
          <w:i/>
          <w:sz w:val="24"/>
        </w:rPr>
        <w:t>Gabinete</w:t>
      </w:r>
      <w:r w:rsidR="00763332" w:rsidRPr="00614D77">
        <w:rPr>
          <w:rFonts w:ascii="Garamond" w:hAnsi="Garamond"/>
          <w:i/>
          <w:sz w:val="24"/>
        </w:rPr>
        <w:t xml:space="preserve"> del </w:t>
      </w:r>
      <w:r w:rsidRPr="00614D77">
        <w:rPr>
          <w:rFonts w:ascii="Garamond" w:hAnsi="Garamond"/>
          <w:i/>
          <w:sz w:val="24"/>
        </w:rPr>
        <w:t>Rector</w:t>
      </w:r>
      <w:r w:rsidR="00C76D55" w:rsidRPr="00614D77">
        <w:rPr>
          <w:rFonts w:ascii="Garamond" w:hAnsi="Garamond"/>
          <w:i/>
          <w:sz w:val="24"/>
        </w:rPr>
        <w:t>ado</w:t>
      </w:r>
      <w:r w:rsidRPr="00614D77">
        <w:rPr>
          <w:rFonts w:ascii="Garamond" w:hAnsi="Garamond"/>
          <w:i/>
          <w:sz w:val="24"/>
        </w:rPr>
        <w:t>”:</w:t>
      </w:r>
    </w:p>
    <w:p w:rsidR="00273101" w:rsidRPr="00614D77" w:rsidRDefault="00273101" w:rsidP="00092BDD">
      <w:pPr>
        <w:ind w:left="720"/>
        <w:jc w:val="both"/>
        <w:rPr>
          <w:rFonts w:ascii="Garamond" w:hAnsi="Garamond"/>
          <w:sz w:val="24"/>
        </w:rPr>
      </w:pPr>
      <w:r w:rsidRPr="00614D77">
        <w:rPr>
          <w:rFonts w:ascii="Garamond" w:hAnsi="Garamond"/>
          <w:sz w:val="24"/>
        </w:rPr>
        <w:t xml:space="preserve">En la nueva RPT los únicos puestos singularizados son los de director de área y jefe de servicio o asimilados, en contraposición al resto de puestos en los que la denominación del mismo es de carácter genérico. Por error, </w:t>
      </w:r>
      <w:r w:rsidR="001D3E09" w:rsidRPr="00614D77">
        <w:rPr>
          <w:rFonts w:ascii="Garamond" w:hAnsi="Garamond"/>
          <w:sz w:val="24"/>
        </w:rPr>
        <w:t>la denominación d</w:t>
      </w:r>
      <w:r w:rsidRPr="00614D77">
        <w:rPr>
          <w:rFonts w:ascii="Garamond" w:hAnsi="Garamond"/>
          <w:sz w:val="24"/>
        </w:rPr>
        <w:t xml:space="preserve">el puesto de jefe de servicio, adscrito al </w:t>
      </w:r>
      <w:r w:rsidR="001D3E09" w:rsidRPr="00614D77">
        <w:rPr>
          <w:rFonts w:ascii="Garamond" w:hAnsi="Garamond"/>
          <w:sz w:val="24"/>
        </w:rPr>
        <w:t>Gabinete del Rectorado, aparece sólo como “jefe de servicio”, debiendo aparecer como “jefe de servicio del Gabinete del Rectorado”.</w:t>
      </w:r>
    </w:p>
    <w:p w:rsidR="00763332" w:rsidRPr="00614D77" w:rsidRDefault="00763332" w:rsidP="00092BDD">
      <w:pPr>
        <w:ind w:left="720"/>
        <w:jc w:val="both"/>
        <w:rPr>
          <w:rFonts w:ascii="Garamond" w:hAnsi="Garamond"/>
          <w:sz w:val="24"/>
        </w:rPr>
      </w:pPr>
    </w:p>
    <w:p w:rsidR="00763332" w:rsidRPr="00614D77" w:rsidRDefault="0004647A" w:rsidP="00763332">
      <w:pPr>
        <w:numPr>
          <w:ilvl w:val="0"/>
          <w:numId w:val="30"/>
        </w:numPr>
        <w:jc w:val="both"/>
        <w:rPr>
          <w:rFonts w:ascii="Garamond" w:hAnsi="Garamond"/>
          <w:i/>
          <w:sz w:val="24"/>
        </w:rPr>
      </w:pPr>
      <w:r w:rsidRPr="00614D77">
        <w:rPr>
          <w:rFonts w:ascii="Garamond" w:hAnsi="Garamond"/>
          <w:i/>
          <w:sz w:val="24"/>
        </w:rPr>
        <w:t>Puesto  “</w:t>
      </w:r>
      <w:r w:rsidR="00917FB6" w:rsidRPr="00614D77">
        <w:rPr>
          <w:rFonts w:ascii="Garamond" w:hAnsi="Garamond"/>
          <w:i/>
          <w:sz w:val="24"/>
        </w:rPr>
        <w:t>Secretario del Consejo Social</w:t>
      </w:r>
      <w:r w:rsidRPr="00614D77">
        <w:rPr>
          <w:rFonts w:ascii="Garamond" w:hAnsi="Garamond"/>
          <w:i/>
          <w:sz w:val="24"/>
        </w:rPr>
        <w:t>”</w:t>
      </w:r>
      <w:r w:rsidR="00917FB6" w:rsidRPr="00614D77">
        <w:rPr>
          <w:rFonts w:ascii="Garamond" w:hAnsi="Garamond"/>
          <w:i/>
          <w:sz w:val="24"/>
        </w:rPr>
        <w:t>:</w:t>
      </w:r>
    </w:p>
    <w:p w:rsidR="00763332" w:rsidRPr="00614D77" w:rsidRDefault="001D3E09" w:rsidP="001D3E09">
      <w:pPr>
        <w:ind w:left="720"/>
        <w:jc w:val="both"/>
        <w:rPr>
          <w:rFonts w:ascii="Garamond" w:hAnsi="Garamond"/>
          <w:sz w:val="24"/>
        </w:rPr>
      </w:pPr>
      <w:r w:rsidRPr="00614D77">
        <w:rPr>
          <w:rFonts w:ascii="Garamond" w:hAnsi="Garamond"/>
          <w:sz w:val="24"/>
        </w:rPr>
        <w:t>En la nueva RPT e</w:t>
      </w:r>
      <w:r w:rsidR="00763332" w:rsidRPr="00614D77">
        <w:rPr>
          <w:rFonts w:ascii="Garamond" w:hAnsi="Garamond"/>
          <w:sz w:val="24"/>
        </w:rPr>
        <w:t>l puesto de Secretario del Consejo Social, tiene asignado el Nivel 27 de complemento de destino</w:t>
      </w:r>
      <w:r w:rsidR="00B06785" w:rsidRPr="00614D77">
        <w:rPr>
          <w:rFonts w:ascii="Garamond" w:hAnsi="Garamond"/>
          <w:sz w:val="24"/>
        </w:rPr>
        <w:t xml:space="preserve">. Conforme al Acuerdo de 19 de marzo de 1997, del Consejo de Gobierno de la Junta de Andalucía, por el que se fijan las retribuciones de los Secretarios de los Consejos Sociales de las Universidades de Andalucía, dicho puesto debe percibir el importe correspondiente al Nivel 28 de complemento de destino, como </w:t>
      </w:r>
      <w:r w:rsidRPr="00614D77">
        <w:rPr>
          <w:rFonts w:ascii="Garamond" w:hAnsi="Garamond"/>
          <w:sz w:val="24"/>
        </w:rPr>
        <w:t xml:space="preserve">así </w:t>
      </w:r>
      <w:r w:rsidR="00B06785" w:rsidRPr="00614D77">
        <w:rPr>
          <w:rFonts w:ascii="Garamond" w:hAnsi="Garamond"/>
          <w:sz w:val="24"/>
        </w:rPr>
        <w:t xml:space="preserve">ha </w:t>
      </w:r>
      <w:r w:rsidR="00265199" w:rsidRPr="00614D77">
        <w:rPr>
          <w:rFonts w:ascii="Garamond" w:hAnsi="Garamond"/>
          <w:sz w:val="24"/>
        </w:rPr>
        <w:t>sido</w:t>
      </w:r>
      <w:r w:rsidR="00B06785" w:rsidRPr="00614D77">
        <w:rPr>
          <w:rFonts w:ascii="Garamond" w:hAnsi="Garamond"/>
          <w:sz w:val="24"/>
        </w:rPr>
        <w:t xml:space="preserve"> desde la incorporación de la actual Secretaria</w:t>
      </w:r>
      <w:r w:rsidR="00265199" w:rsidRPr="00614D77">
        <w:rPr>
          <w:rFonts w:ascii="Garamond" w:hAnsi="Garamond"/>
          <w:sz w:val="24"/>
        </w:rPr>
        <w:t xml:space="preserve"> a la Universidad</w:t>
      </w:r>
      <w:r w:rsidR="00B06785" w:rsidRPr="00614D77">
        <w:rPr>
          <w:rFonts w:ascii="Garamond" w:hAnsi="Garamond"/>
          <w:sz w:val="24"/>
        </w:rPr>
        <w:t>, por</w:t>
      </w:r>
      <w:r w:rsidR="00265199" w:rsidRPr="00614D77">
        <w:rPr>
          <w:rFonts w:ascii="Garamond" w:hAnsi="Garamond"/>
          <w:sz w:val="24"/>
        </w:rPr>
        <w:t xml:space="preserve"> este motivo debe corregirse dicho erro</w:t>
      </w:r>
      <w:r w:rsidR="0004647A" w:rsidRPr="00614D77">
        <w:rPr>
          <w:rFonts w:ascii="Garamond" w:hAnsi="Garamond"/>
          <w:sz w:val="24"/>
        </w:rPr>
        <w:t>r</w:t>
      </w:r>
      <w:r w:rsidRPr="00614D77">
        <w:rPr>
          <w:rFonts w:ascii="Garamond" w:hAnsi="Garamond"/>
          <w:sz w:val="24"/>
        </w:rPr>
        <w:t xml:space="preserve">. </w:t>
      </w:r>
    </w:p>
    <w:p w:rsidR="00265199" w:rsidRPr="00614D77" w:rsidRDefault="00265199" w:rsidP="00763332">
      <w:pPr>
        <w:ind w:left="720"/>
        <w:jc w:val="both"/>
        <w:rPr>
          <w:rFonts w:ascii="Garamond" w:hAnsi="Garamond"/>
          <w:sz w:val="24"/>
        </w:rPr>
      </w:pPr>
    </w:p>
    <w:p w:rsidR="00265199" w:rsidRPr="00614D77" w:rsidRDefault="0004647A" w:rsidP="00265199">
      <w:pPr>
        <w:numPr>
          <w:ilvl w:val="0"/>
          <w:numId w:val="30"/>
        </w:numPr>
        <w:jc w:val="both"/>
        <w:rPr>
          <w:rFonts w:ascii="Garamond" w:hAnsi="Garamond"/>
          <w:i/>
          <w:sz w:val="24"/>
        </w:rPr>
      </w:pPr>
      <w:r w:rsidRPr="00614D77">
        <w:rPr>
          <w:rFonts w:ascii="Garamond" w:hAnsi="Garamond"/>
          <w:i/>
          <w:sz w:val="24"/>
        </w:rPr>
        <w:t>Puesto “</w:t>
      </w:r>
      <w:r w:rsidR="00917FB6" w:rsidRPr="00614D77">
        <w:rPr>
          <w:rFonts w:ascii="Garamond" w:hAnsi="Garamond"/>
          <w:i/>
          <w:sz w:val="24"/>
        </w:rPr>
        <w:t>Encargado de Equipo de Conserjería de la Administración del Campus de Cádiz</w:t>
      </w:r>
      <w:r w:rsidRPr="00614D77">
        <w:rPr>
          <w:rFonts w:ascii="Garamond" w:hAnsi="Garamond"/>
          <w:i/>
          <w:sz w:val="24"/>
        </w:rPr>
        <w:t>”</w:t>
      </w:r>
      <w:r w:rsidR="00917FB6" w:rsidRPr="00614D77">
        <w:rPr>
          <w:rFonts w:ascii="Garamond" w:hAnsi="Garamond"/>
          <w:i/>
          <w:sz w:val="24"/>
        </w:rPr>
        <w:t>:</w:t>
      </w:r>
    </w:p>
    <w:p w:rsidR="001D3E09" w:rsidRPr="00614D77" w:rsidRDefault="001D3E09" w:rsidP="00917FB6">
      <w:pPr>
        <w:ind w:left="720"/>
        <w:jc w:val="both"/>
        <w:rPr>
          <w:rFonts w:ascii="Garamond" w:hAnsi="Garamond"/>
          <w:sz w:val="24"/>
        </w:rPr>
      </w:pPr>
      <w:r w:rsidRPr="00614D77">
        <w:rPr>
          <w:rFonts w:ascii="Garamond" w:hAnsi="Garamond"/>
          <w:sz w:val="24"/>
        </w:rPr>
        <w:t>Los puestos de trabajo de PAS funcionario adscritos al grupo E (Conserjería) están declarados a extinguir, reconvirtiéndose los mismos en su homólogo de PAS laboral.</w:t>
      </w:r>
    </w:p>
    <w:p w:rsidR="00C813C4" w:rsidRPr="00614D77" w:rsidRDefault="001D3E09" w:rsidP="00917FB6">
      <w:pPr>
        <w:ind w:left="720"/>
        <w:jc w:val="both"/>
        <w:rPr>
          <w:rFonts w:ascii="Garamond" w:hAnsi="Garamond"/>
          <w:sz w:val="24"/>
        </w:rPr>
      </w:pPr>
      <w:r w:rsidRPr="00614D77">
        <w:rPr>
          <w:rFonts w:ascii="Garamond" w:hAnsi="Garamond"/>
          <w:sz w:val="24"/>
        </w:rPr>
        <w:t>En la nueva RPT, u</w:t>
      </w:r>
      <w:r w:rsidR="00B414B7" w:rsidRPr="00614D77">
        <w:rPr>
          <w:rFonts w:ascii="Garamond" w:hAnsi="Garamond"/>
          <w:sz w:val="24"/>
        </w:rPr>
        <w:t>n</w:t>
      </w:r>
      <w:r w:rsidR="00917FB6" w:rsidRPr="00614D77">
        <w:rPr>
          <w:rFonts w:ascii="Garamond" w:hAnsi="Garamond"/>
          <w:sz w:val="24"/>
        </w:rPr>
        <w:t xml:space="preserve"> puesto de</w:t>
      </w:r>
      <w:r w:rsidR="00B414B7" w:rsidRPr="00614D77">
        <w:rPr>
          <w:rFonts w:ascii="Garamond" w:hAnsi="Garamond"/>
          <w:sz w:val="24"/>
        </w:rPr>
        <w:t xml:space="preserve"> Encargado de Equipo de Conserjería de la Administración del Campus de Cádiz</w:t>
      </w:r>
      <w:r w:rsidR="000053E3" w:rsidRPr="00614D77">
        <w:rPr>
          <w:rFonts w:ascii="Garamond" w:hAnsi="Garamond"/>
          <w:sz w:val="24"/>
        </w:rPr>
        <w:t>, en turno de tarde y adscrito al personal funcionario,</w:t>
      </w:r>
      <w:r w:rsidR="00B414B7" w:rsidRPr="00614D77">
        <w:rPr>
          <w:rFonts w:ascii="Garamond" w:hAnsi="Garamond"/>
          <w:sz w:val="24"/>
        </w:rPr>
        <w:t xml:space="preserve"> </w:t>
      </w:r>
      <w:r w:rsidR="00C813C4" w:rsidRPr="00614D77">
        <w:rPr>
          <w:rFonts w:ascii="Garamond" w:hAnsi="Garamond"/>
          <w:sz w:val="24"/>
        </w:rPr>
        <w:t>está vacante por jubilación del funcionario titular del mismo. Por tanto, el citado puesto vacante debe ser transformado a su homólogo laboral, por lo que procede corregir el mismo.</w:t>
      </w:r>
    </w:p>
    <w:p w:rsidR="00420CAD" w:rsidRPr="00614D77" w:rsidRDefault="00420CAD" w:rsidP="00917FB6">
      <w:pPr>
        <w:ind w:left="720"/>
        <w:jc w:val="both"/>
        <w:rPr>
          <w:rFonts w:ascii="Garamond" w:hAnsi="Garamond"/>
          <w:sz w:val="24"/>
        </w:rPr>
      </w:pPr>
    </w:p>
    <w:p w:rsidR="00420CAD" w:rsidRPr="00614D77" w:rsidRDefault="00420CAD" w:rsidP="00420CAD">
      <w:pPr>
        <w:numPr>
          <w:ilvl w:val="0"/>
          <w:numId w:val="30"/>
        </w:numPr>
        <w:jc w:val="both"/>
        <w:rPr>
          <w:rFonts w:ascii="Garamond" w:hAnsi="Garamond"/>
          <w:i/>
          <w:sz w:val="24"/>
        </w:rPr>
      </w:pPr>
      <w:r w:rsidRPr="00614D77">
        <w:rPr>
          <w:rFonts w:ascii="Garamond" w:hAnsi="Garamond"/>
          <w:i/>
          <w:sz w:val="24"/>
        </w:rPr>
        <w:t>Puestos “Letrado Jefe del Gabinete Jurídico” y “Letrado del Gabinete Jurídico”</w:t>
      </w:r>
    </w:p>
    <w:p w:rsidR="00420CAD" w:rsidRPr="00614D77" w:rsidRDefault="00420CAD" w:rsidP="00917FB6">
      <w:pPr>
        <w:ind w:left="720"/>
        <w:jc w:val="both"/>
        <w:rPr>
          <w:rFonts w:ascii="Garamond" w:hAnsi="Garamond"/>
          <w:sz w:val="24"/>
        </w:rPr>
      </w:pPr>
      <w:r w:rsidRPr="00614D77">
        <w:rPr>
          <w:rFonts w:ascii="Garamond" w:hAnsi="Garamond"/>
          <w:sz w:val="24"/>
        </w:rPr>
        <w:t>Los puestos de “Letrado Jefe del Gabinete Jurídico” y “Letrado del Gabinete Jurídico”, llevan asociada la Observación 10, que según consta en la RPT es Abogado/Colegiado. Siendo errónea dicha descripción, procede modificar con el siguiente literal: El ocupante tendrá que cumplir los requisitos para ejercer la abogacía.</w:t>
      </w:r>
    </w:p>
    <w:p w:rsidR="00420CAD" w:rsidRPr="00614D77" w:rsidRDefault="00420CAD" w:rsidP="00917FB6">
      <w:pPr>
        <w:ind w:left="720"/>
        <w:jc w:val="both"/>
        <w:rPr>
          <w:rFonts w:ascii="Garamond" w:hAnsi="Garamond"/>
          <w:sz w:val="24"/>
        </w:rPr>
      </w:pPr>
    </w:p>
    <w:p w:rsidR="00684ABD" w:rsidRDefault="00684ABD" w:rsidP="00614D77">
      <w:pPr>
        <w:ind w:left="720"/>
        <w:jc w:val="both"/>
        <w:rPr>
          <w:rFonts w:ascii="Garamond" w:hAnsi="Garamond"/>
          <w:sz w:val="24"/>
        </w:rPr>
      </w:pPr>
    </w:p>
    <w:p w:rsidR="00684ABD" w:rsidRDefault="00684ABD" w:rsidP="00684ABD">
      <w:pPr>
        <w:pStyle w:val="Prrafodelista"/>
        <w:numPr>
          <w:ilvl w:val="0"/>
          <w:numId w:val="30"/>
        </w:numPr>
        <w:jc w:val="both"/>
        <w:rPr>
          <w:rFonts w:ascii="Garamond" w:hAnsi="Garamond"/>
          <w:sz w:val="24"/>
        </w:rPr>
      </w:pPr>
      <w:r>
        <w:rPr>
          <w:rFonts w:ascii="Garamond" w:hAnsi="Garamond"/>
          <w:sz w:val="24"/>
        </w:rPr>
        <w:t>Unidad Administrativa “Área de Sistema</w:t>
      </w:r>
      <w:r w:rsidR="00C84C3C">
        <w:rPr>
          <w:rFonts w:ascii="Garamond" w:hAnsi="Garamond"/>
          <w:sz w:val="24"/>
        </w:rPr>
        <w:t>s</w:t>
      </w:r>
      <w:r>
        <w:rPr>
          <w:rFonts w:ascii="Garamond" w:hAnsi="Garamond"/>
          <w:sz w:val="24"/>
        </w:rPr>
        <w:t xml:space="preserve"> de Información” y “Área de Tecnologías de la </w:t>
      </w:r>
      <w:r w:rsidR="00C84C3C">
        <w:rPr>
          <w:rFonts w:ascii="Garamond" w:hAnsi="Garamond"/>
          <w:sz w:val="24"/>
        </w:rPr>
        <w:t>Información</w:t>
      </w:r>
      <w:r>
        <w:rPr>
          <w:rFonts w:ascii="Garamond" w:hAnsi="Garamond"/>
          <w:sz w:val="24"/>
        </w:rPr>
        <w:t>”.</w:t>
      </w:r>
    </w:p>
    <w:p w:rsidR="00684ABD" w:rsidRPr="00684ABD" w:rsidRDefault="00C62B3A" w:rsidP="00684ABD">
      <w:pPr>
        <w:pStyle w:val="Prrafodelista"/>
        <w:jc w:val="both"/>
        <w:rPr>
          <w:rFonts w:ascii="Garamond" w:hAnsi="Garamond"/>
          <w:sz w:val="24"/>
        </w:rPr>
      </w:pPr>
      <w:r>
        <w:rPr>
          <w:rFonts w:ascii="Garamond" w:hAnsi="Garamond"/>
          <w:sz w:val="24"/>
        </w:rPr>
        <w:t xml:space="preserve">En la </w:t>
      </w:r>
      <w:r w:rsidR="008A6CED">
        <w:rPr>
          <w:rFonts w:ascii="Garamond" w:hAnsi="Garamond"/>
          <w:sz w:val="24"/>
        </w:rPr>
        <w:t>nueva RPT</w:t>
      </w:r>
      <w:r w:rsidR="00C84C3C">
        <w:rPr>
          <w:rFonts w:ascii="Garamond" w:hAnsi="Garamond"/>
          <w:sz w:val="24"/>
        </w:rPr>
        <w:t>,</w:t>
      </w:r>
      <w:r>
        <w:rPr>
          <w:rFonts w:ascii="Garamond" w:hAnsi="Garamond"/>
          <w:sz w:val="24"/>
        </w:rPr>
        <w:t xml:space="preserve"> </w:t>
      </w:r>
      <w:r w:rsidR="00C84C3C">
        <w:rPr>
          <w:rFonts w:ascii="Garamond" w:hAnsi="Garamond"/>
          <w:sz w:val="24"/>
        </w:rPr>
        <w:t xml:space="preserve">la </w:t>
      </w:r>
      <w:r w:rsidR="008A6CED">
        <w:rPr>
          <w:rFonts w:ascii="Garamond" w:hAnsi="Garamond"/>
          <w:sz w:val="24"/>
        </w:rPr>
        <w:t xml:space="preserve">anterior </w:t>
      </w:r>
      <w:r>
        <w:rPr>
          <w:rFonts w:ascii="Garamond" w:hAnsi="Garamond"/>
          <w:sz w:val="24"/>
        </w:rPr>
        <w:t xml:space="preserve">Área de Informática pasa </w:t>
      </w:r>
      <w:r w:rsidR="008A6CED">
        <w:rPr>
          <w:rFonts w:ascii="Garamond" w:hAnsi="Garamond"/>
          <w:sz w:val="24"/>
        </w:rPr>
        <w:t>a dividirse en dos Áreas distintas</w:t>
      </w:r>
      <w:r>
        <w:rPr>
          <w:rFonts w:ascii="Garamond" w:hAnsi="Garamond"/>
          <w:sz w:val="24"/>
        </w:rPr>
        <w:t xml:space="preserve">. </w:t>
      </w:r>
      <w:r w:rsidR="00684ABD">
        <w:rPr>
          <w:rFonts w:ascii="Garamond" w:hAnsi="Garamond"/>
          <w:sz w:val="24"/>
        </w:rPr>
        <w:t xml:space="preserve">Advertidos errores en la denominación de </w:t>
      </w:r>
      <w:r>
        <w:rPr>
          <w:rFonts w:ascii="Garamond" w:hAnsi="Garamond"/>
          <w:sz w:val="24"/>
        </w:rPr>
        <w:t>dichas Área</w:t>
      </w:r>
      <w:r w:rsidR="00C84C3C">
        <w:rPr>
          <w:rFonts w:ascii="Garamond" w:hAnsi="Garamond"/>
          <w:sz w:val="24"/>
        </w:rPr>
        <w:t xml:space="preserve">s </w:t>
      </w:r>
      <w:r w:rsidR="008A6CED">
        <w:rPr>
          <w:rFonts w:ascii="Garamond" w:hAnsi="Garamond"/>
          <w:sz w:val="24"/>
        </w:rPr>
        <w:t>y</w:t>
      </w:r>
      <w:r w:rsidR="00C84C3C">
        <w:rPr>
          <w:rFonts w:ascii="Garamond" w:hAnsi="Garamond"/>
          <w:sz w:val="24"/>
        </w:rPr>
        <w:t xml:space="preserve"> en  los S</w:t>
      </w:r>
      <w:r w:rsidR="008A6CED">
        <w:rPr>
          <w:rFonts w:ascii="Garamond" w:hAnsi="Garamond"/>
          <w:sz w:val="24"/>
        </w:rPr>
        <w:t>ervi</w:t>
      </w:r>
      <w:r w:rsidR="00C84C3C">
        <w:rPr>
          <w:rFonts w:ascii="Garamond" w:hAnsi="Garamond"/>
          <w:sz w:val="24"/>
        </w:rPr>
        <w:t>c</w:t>
      </w:r>
      <w:r w:rsidR="008A6CED">
        <w:rPr>
          <w:rFonts w:ascii="Garamond" w:hAnsi="Garamond"/>
          <w:sz w:val="24"/>
        </w:rPr>
        <w:t>ios que engloba</w:t>
      </w:r>
      <w:r w:rsidR="00C84C3C">
        <w:rPr>
          <w:rFonts w:ascii="Garamond" w:hAnsi="Garamond"/>
          <w:sz w:val="24"/>
        </w:rPr>
        <w:t>,</w:t>
      </w:r>
      <w:r w:rsidR="00684ABD">
        <w:rPr>
          <w:rFonts w:ascii="Garamond" w:hAnsi="Garamond"/>
          <w:sz w:val="24"/>
        </w:rPr>
        <w:t xml:space="preserve"> así como en la distribución de los puestos adscritos a las mismas en la RPT publicada, se corrigen dichos errores conforme se refleja en el Anexo II.</w:t>
      </w:r>
    </w:p>
    <w:p w:rsidR="009258E0" w:rsidRDefault="009258E0">
      <w:pPr>
        <w:pBdr>
          <w:top w:val="single" w:sz="4" w:space="1" w:color="auto"/>
          <w:left w:val="single" w:sz="4" w:space="4" w:color="auto"/>
          <w:bottom w:val="single" w:sz="4" w:space="1" w:color="auto"/>
          <w:right w:val="single" w:sz="4" w:space="4" w:color="auto"/>
        </w:pBdr>
        <w:jc w:val="both"/>
        <w:rPr>
          <w:rFonts w:ascii="Garamond" w:hAnsi="Garamond"/>
          <w:b/>
          <w:sz w:val="24"/>
          <w:lang w:val="es-ES_tradnl"/>
        </w:rPr>
      </w:pPr>
      <w:r>
        <w:rPr>
          <w:rFonts w:ascii="Garamond" w:hAnsi="Garamond"/>
          <w:b/>
          <w:sz w:val="24"/>
          <w:lang w:val="es-ES_tradnl"/>
        </w:rPr>
        <w:t>2.- FUNDAMENTACIÓN</w:t>
      </w:r>
    </w:p>
    <w:p w:rsidR="009258E0" w:rsidRDefault="009258E0">
      <w:pPr>
        <w:jc w:val="both"/>
        <w:rPr>
          <w:rFonts w:ascii="Garamond" w:hAnsi="Garamond"/>
          <w:sz w:val="24"/>
          <w:lang w:val="es-ES_tradnl"/>
        </w:rPr>
      </w:pPr>
    </w:p>
    <w:p w:rsidR="00192C1D" w:rsidRPr="00614D77" w:rsidRDefault="00917FB6" w:rsidP="00917FB6">
      <w:pPr>
        <w:numPr>
          <w:ilvl w:val="3"/>
          <w:numId w:val="26"/>
        </w:numPr>
        <w:tabs>
          <w:tab w:val="clear" w:pos="2520"/>
          <w:tab w:val="num" w:pos="360"/>
        </w:tabs>
        <w:ind w:left="360"/>
        <w:jc w:val="both"/>
        <w:rPr>
          <w:rFonts w:ascii="Garamond" w:hAnsi="Garamond"/>
          <w:sz w:val="24"/>
          <w:lang w:val="es-ES_tradnl"/>
        </w:rPr>
      </w:pPr>
      <w:r w:rsidRPr="00614D77">
        <w:rPr>
          <w:rFonts w:ascii="Garamond" w:hAnsi="Garamond"/>
          <w:sz w:val="24"/>
        </w:rPr>
        <w:t>Acuerdo de la Mesa de negociación de temas comunes de personal de administración y servicios de la Universidad de Cádiz de fecha 9 de diciembre de 2016</w:t>
      </w:r>
      <w:r w:rsidR="00C813C4" w:rsidRPr="00614D77">
        <w:rPr>
          <w:rFonts w:ascii="Garamond" w:hAnsi="Garamond"/>
          <w:sz w:val="24"/>
        </w:rPr>
        <w:t>.</w:t>
      </w:r>
    </w:p>
    <w:p w:rsidR="00917FB6" w:rsidRPr="00614D77" w:rsidRDefault="00917FB6" w:rsidP="00917FB6">
      <w:pPr>
        <w:numPr>
          <w:ilvl w:val="3"/>
          <w:numId w:val="26"/>
        </w:numPr>
        <w:tabs>
          <w:tab w:val="clear" w:pos="2520"/>
          <w:tab w:val="num" w:pos="360"/>
        </w:tabs>
        <w:ind w:left="360"/>
        <w:jc w:val="both"/>
        <w:rPr>
          <w:rFonts w:ascii="Garamond" w:hAnsi="Garamond"/>
          <w:sz w:val="24"/>
          <w:lang w:val="es-ES_tradnl"/>
        </w:rPr>
      </w:pPr>
      <w:r w:rsidRPr="00614D77">
        <w:rPr>
          <w:rFonts w:ascii="Garamond" w:hAnsi="Garamond"/>
          <w:sz w:val="24"/>
        </w:rPr>
        <w:t>Acuerdo de 19 de marzo de 1997, del Consejo de Gobierno de la Junta de Andalucía, por el que se fijan las retribuciones de los Secretarios de los Consejos Sociales de las Universidades de Andalucía</w:t>
      </w:r>
      <w:r w:rsidR="00C813C4" w:rsidRPr="00614D77">
        <w:rPr>
          <w:rFonts w:ascii="Garamond" w:hAnsi="Garamond"/>
          <w:sz w:val="24"/>
        </w:rPr>
        <w:t>.</w:t>
      </w:r>
    </w:p>
    <w:p w:rsidR="00EE03D0" w:rsidRPr="00614D77" w:rsidRDefault="00CA3721" w:rsidP="00917FB6">
      <w:pPr>
        <w:numPr>
          <w:ilvl w:val="3"/>
          <w:numId w:val="26"/>
        </w:numPr>
        <w:tabs>
          <w:tab w:val="clear" w:pos="2520"/>
          <w:tab w:val="num" w:pos="360"/>
        </w:tabs>
        <w:ind w:left="360"/>
        <w:jc w:val="both"/>
        <w:rPr>
          <w:rFonts w:ascii="Garamond" w:hAnsi="Garamond"/>
          <w:sz w:val="24"/>
          <w:lang w:val="es-ES_tradnl"/>
        </w:rPr>
      </w:pPr>
      <w:r w:rsidRPr="00614D77">
        <w:rPr>
          <w:rFonts w:ascii="Garamond" w:hAnsi="Garamond"/>
          <w:sz w:val="24"/>
          <w:lang w:val="es-ES_tradnl"/>
        </w:rPr>
        <w:t>Artículo 74</w:t>
      </w:r>
      <w:r w:rsidR="00A976B8" w:rsidRPr="00614D77">
        <w:rPr>
          <w:rFonts w:ascii="Garamond" w:hAnsi="Garamond"/>
          <w:sz w:val="24"/>
          <w:lang w:val="es-ES_tradnl"/>
        </w:rPr>
        <w:t xml:space="preserve"> de la Ley 7/2007, de 12 de abril,</w:t>
      </w:r>
      <w:r w:rsidRPr="00614D77">
        <w:rPr>
          <w:rFonts w:ascii="Garamond" w:hAnsi="Garamond"/>
          <w:sz w:val="24"/>
          <w:lang w:val="es-ES_tradnl"/>
        </w:rPr>
        <w:t xml:space="preserve"> del Estatuto Básico del Empleado Público.</w:t>
      </w:r>
    </w:p>
    <w:p w:rsidR="00CA3721" w:rsidRPr="00614D77" w:rsidRDefault="00CA3721" w:rsidP="00917FB6">
      <w:pPr>
        <w:numPr>
          <w:ilvl w:val="3"/>
          <w:numId w:val="26"/>
        </w:numPr>
        <w:tabs>
          <w:tab w:val="clear" w:pos="2520"/>
          <w:tab w:val="num" w:pos="360"/>
        </w:tabs>
        <w:ind w:left="360"/>
        <w:jc w:val="both"/>
        <w:rPr>
          <w:rFonts w:ascii="Garamond" w:hAnsi="Garamond"/>
          <w:sz w:val="24"/>
          <w:lang w:val="es-ES_tradnl"/>
        </w:rPr>
      </w:pPr>
      <w:r w:rsidRPr="00614D77">
        <w:rPr>
          <w:rFonts w:ascii="Garamond" w:hAnsi="Garamond"/>
          <w:sz w:val="24"/>
          <w:lang w:val="es-ES_tradnl"/>
        </w:rPr>
        <w:t>Artículo 144 Estatutos de la Universidad de Cádiz</w:t>
      </w:r>
    </w:p>
    <w:p w:rsidR="00917FB6" w:rsidRPr="00614D77" w:rsidRDefault="00917FB6" w:rsidP="00917FB6">
      <w:pPr>
        <w:rPr>
          <w:sz w:val="24"/>
          <w:lang w:val="es-ES_tradnl"/>
        </w:rPr>
      </w:pPr>
    </w:p>
    <w:p w:rsidR="009258E0" w:rsidRDefault="009258E0">
      <w:pPr>
        <w:pBdr>
          <w:top w:val="single" w:sz="4" w:space="1" w:color="auto"/>
          <w:left w:val="single" w:sz="4" w:space="4" w:color="auto"/>
          <w:bottom w:val="single" w:sz="4" w:space="1" w:color="auto"/>
          <w:right w:val="single" w:sz="4" w:space="4" w:color="auto"/>
        </w:pBdr>
        <w:jc w:val="both"/>
        <w:rPr>
          <w:rFonts w:ascii="Garamond" w:hAnsi="Garamond"/>
          <w:b/>
          <w:sz w:val="24"/>
          <w:lang w:val="es-ES_tradnl"/>
        </w:rPr>
      </w:pPr>
      <w:r>
        <w:rPr>
          <w:rFonts w:ascii="Garamond" w:hAnsi="Garamond"/>
          <w:b/>
          <w:sz w:val="24"/>
          <w:lang w:val="es-ES_tradnl"/>
        </w:rPr>
        <w:t>3.- PROPUESTA DE ACUERDO</w:t>
      </w:r>
    </w:p>
    <w:p w:rsidR="009258E0" w:rsidRDefault="009258E0">
      <w:pPr>
        <w:jc w:val="both"/>
        <w:rPr>
          <w:rFonts w:ascii="Garamond" w:hAnsi="Garamond"/>
          <w:sz w:val="24"/>
          <w:lang w:val="es-ES_tradnl"/>
        </w:rPr>
      </w:pPr>
    </w:p>
    <w:p w:rsidR="00192C1D" w:rsidRPr="00614D77" w:rsidRDefault="00192C1D" w:rsidP="00614D77">
      <w:pPr>
        <w:jc w:val="both"/>
        <w:rPr>
          <w:sz w:val="24"/>
          <w:lang w:val="es-ES_tradnl"/>
        </w:rPr>
      </w:pPr>
      <w:r w:rsidRPr="00614D77">
        <w:rPr>
          <w:rFonts w:ascii="Garamond" w:hAnsi="Garamond"/>
          <w:sz w:val="24"/>
          <w:lang w:val="es-ES_tradnl"/>
        </w:rPr>
        <w:t>Único.-</w:t>
      </w:r>
      <w:r w:rsidR="00410297" w:rsidRPr="00614D77">
        <w:rPr>
          <w:rFonts w:ascii="Garamond" w:hAnsi="Garamond"/>
          <w:sz w:val="24"/>
          <w:lang w:val="es-ES_tradnl"/>
        </w:rPr>
        <w:t xml:space="preserve"> </w:t>
      </w:r>
      <w:r w:rsidR="00917FB6" w:rsidRPr="00614D77">
        <w:rPr>
          <w:rFonts w:ascii="Garamond" w:hAnsi="Garamond"/>
          <w:sz w:val="24"/>
          <w:lang w:val="es-ES_tradnl"/>
        </w:rPr>
        <w:t xml:space="preserve">Corregir </w:t>
      </w:r>
      <w:r w:rsidR="0004647A" w:rsidRPr="00614D77">
        <w:rPr>
          <w:rFonts w:ascii="Garamond" w:hAnsi="Garamond"/>
          <w:sz w:val="24"/>
          <w:lang w:val="es-ES_tradnl"/>
        </w:rPr>
        <w:t xml:space="preserve">los errores advertidos en </w:t>
      </w:r>
      <w:r w:rsidR="00917FB6" w:rsidRPr="00614D77">
        <w:rPr>
          <w:rFonts w:ascii="Garamond" w:hAnsi="Garamond"/>
          <w:sz w:val="24"/>
          <w:lang w:val="es-ES_tradnl"/>
        </w:rPr>
        <w:t xml:space="preserve">la </w:t>
      </w:r>
      <w:r w:rsidR="00410297" w:rsidRPr="00614D77">
        <w:rPr>
          <w:rFonts w:ascii="Garamond" w:hAnsi="Garamond"/>
          <w:sz w:val="24"/>
          <w:lang w:val="es-ES_tradnl"/>
        </w:rPr>
        <w:t>Relación de Puestos de trabajo del Personal de Administración y Servicios</w:t>
      </w:r>
      <w:r w:rsidR="00C813C4" w:rsidRPr="00614D77">
        <w:rPr>
          <w:rFonts w:ascii="Garamond" w:hAnsi="Garamond"/>
          <w:sz w:val="24"/>
          <w:lang w:val="es-ES_tradnl"/>
        </w:rPr>
        <w:t xml:space="preserve">, conforme se establece en </w:t>
      </w:r>
      <w:r w:rsidR="00C62B3A">
        <w:rPr>
          <w:rFonts w:ascii="Garamond" w:hAnsi="Garamond"/>
          <w:sz w:val="24"/>
          <w:lang w:val="es-ES_tradnl"/>
        </w:rPr>
        <w:t>los anexos</w:t>
      </w:r>
      <w:r w:rsidR="00C813C4" w:rsidRPr="00614D77">
        <w:rPr>
          <w:rFonts w:ascii="Garamond" w:hAnsi="Garamond"/>
          <w:sz w:val="24"/>
          <w:lang w:val="es-ES_tradnl"/>
        </w:rPr>
        <w:t xml:space="preserve"> 1</w:t>
      </w:r>
      <w:r w:rsidR="00C62B3A">
        <w:rPr>
          <w:rFonts w:ascii="Garamond" w:hAnsi="Garamond"/>
          <w:sz w:val="24"/>
          <w:lang w:val="es-ES_tradnl"/>
        </w:rPr>
        <w:t xml:space="preserve"> y 2</w:t>
      </w:r>
      <w:r w:rsidR="00410297" w:rsidRPr="00614D77">
        <w:rPr>
          <w:sz w:val="24"/>
          <w:lang w:val="es-ES_tradnl"/>
        </w:rPr>
        <w:t>.</w:t>
      </w:r>
    </w:p>
    <w:p w:rsidR="00AF344D" w:rsidRPr="00052ED4" w:rsidRDefault="00AF344D">
      <w:pPr>
        <w:jc w:val="both"/>
        <w:rPr>
          <w:rFonts w:ascii="Garamond" w:hAnsi="Garamond"/>
          <w:sz w:val="22"/>
          <w:szCs w:val="22"/>
          <w:lang w:val="es-ES_tradnl"/>
        </w:rPr>
      </w:pPr>
    </w:p>
    <w:p w:rsidR="009258E0" w:rsidRDefault="009258E0">
      <w:pPr>
        <w:pBdr>
          <w:top w:val="single" w:sz="4" w:space="1" w:color="auto"/>
          <w:left w:val="single" w:sz="4" w:space="4" w:color="auto"/>
          <w:bottom w:val="single" w:sz="4" w:space="1" w:color="auto"/>
          <w:right w:val="single" w:sz="4" w:space="4" w:color="auto"/>
        </w:pBdr>
        <w:jc w:val="both"/>
        <w:rPr>
          <w:rFonts w:ascii="Garamond" w:hAnsi="Garamond"/>
          <w:b/>
          <w:sz w:val="24"/>
          <w:lang w:val="es-ES_tradnl"/>
        </w:rPr>
      </w:pPr>
      <w:r>
        <w:rPr>
          <w:rFonts w:ascii="Garamond" w:hAnsi="Garamond"/>
          <w:b/>
          <w:sz w:val="24"/>
          <w:lang w:val="es-ES_tradnl"/>
        </w:rPr>
        <w:t>4.- RELACIÓN DE DOCUMENTOS</w:t>
      </w:r>
    </w:p>
    <w:p w:rsidR="009258E0" w:rsidRDefault="009258E0">
      <w:pPr>
        <w:jc w:val="both"/>
        <w:rPr>
          <w:rFonts w:ascii="Garamond" w:hAnsi="Garamond"/>
          <w:sz w:val="24"/>
          <w:lang w:val="es-ES_tradnl"/>
        </w:rPr>
      </w:pPr>
    </w:p>
    <w:p w:rsidR="00192C1D" w:rsidRDefault="00AF344D" w:rsidP="00192C1D">
      <w:pPr>
        <w:numPr>
          <w:ilvl w:val="0"/>
          <w:numId w:val="27"/>
        </w:numPr>
        <w:jc w:val="both"/>
        <w:rPr>
          <w:rFonts w:ascii="Garamond" w:hAnsi="Garamond"/>
          <w:sz w:val="24"/>
          <w:szCs w:val="24"/>
          <w:lang w:val="es-ES_tradnl"/>
        </w:rPr>
      </w:pPr>
      <w:r w:rsidRPr="00614D77">
        <w:rPr>
          <w:rFonts w:ascii="Garamond" w:hAnsi="Garamond"/>
          <w:sz w:val="24"/>
          <w:szCs w:val="24"/>
          <w:lang w:val="es-ES_tradnl"/>
        </w:rPr>
        <w:t xml:space="preserve">Anexo </w:t>
      </w:r>
      <w:r w:rsidR="00C407D3" w:rsidRPr="00614D77">
        <w:rPr>
          <w:rFonts w:ascii="Garamond" w:hAnsi="Garamond"/>
          <w:sz w:val="24"/>
          <w:szCs w:val="24"/>
          <w:lang w:val="es-ES_tradnl"/>
        </w:rPr>
        <w:t>1</w:t>
      </w:r>
      <w:r w:rsidRPr="00614D77">
        <w:rPr>
          <w:rFonts w:ascii="Garamond" w:hAnsi="Garamond"/>
          <w:sz w:val="24"/>
          <w:szCs w:val="24"/>
          <w:lang w:val="es-ES_tradnl"/>
        </w:rPr>
        <w:t xml:space="preserve">. </w:t>
      </w:r>
      <w:r w:rsidR="00A0605D" w:rsidRPr="00614D77">
        <w:rPr>
          <w:rFonts w:ascii="Garamond" w:hAnsi="Garamond"/>
          <w:sz w:val="24"/>
          <w:szCs w:val="24"/>
          <w:lang w:val="es-ES_tradnl"/>
        </w:rPr>
        <w:t>Puesto</w:t>
      </w:r>
      <w:r w:rsidR="0004647A" w:rsidRPr="00614D77">
        <w:rPr>
          <w:rFonts w:ascii="Garamond" w:hAnsi="Garamond"/>
          <w:sz w:val="24"/>
          <w:szCs w:val="24"/>
          <w:lang w:val="es-ES_tradnl"/>
        </w:rPr>
        <w:t>s</w:t>
      </w:r>
      <w:r w:rsidR="00A0605D" w:rsidRPr="00614D77">
        <w:rPr>
          <w:rFonts w:ascii="Garamond" w:hAnsi="Garamond"/>
          <w:sz w:val="24"/>
          <w:szCs w:val="24"/>
          <w:lang w:val="es-ES_tradnl"/>
        </w:rPr>
        <w:t xml:space="preserve"> modificado</w:t>
      </w:r>
      <w:r w:rsidR="0004647A" w:rsidRPr="00614D77">
        <w:rPr>
          <w:rFonts w:ascii="Garamond" w:hAnsi="Garamond"/>
          <w:sz w:val="24"/>
          <w:szCs w:val="24"/>
          <w:lang w:val="es-ES_tradnl"/>
        </w:rPr>
        <w:t>s</w:t>
      </w:r>
    </w:p>
    <w:p w:rsidR="00A0605D" w:rsidRPr="00C84C3C" w:rsidRDefault="00C62B3A" w:rsidP="00A0605D">
      <w:pPr>
        <w:numPr>
          <w:ilvl w:val="0"/>
          <w:numId w:val="27"/>
        </w:numPr>
        <w:jc w:val="both"/>
        <w:rPr>
          <w:rFonts w:ascii="Garamond" w:hAnsi="Garamond"/>
          <w:sz w:val="24"/>
          <w:szCs w:val="24"/>
          <w:lang w:val="es-ES_tradnl"/>
        </w:rPr>
      </w:pPr>
      <w:r w:rsidRPr="00C84C3C">
        <w:rPr>
          <w:rFonts w:ascii="Garamond" w:hAnsi="Garamond"/>
          <w:sz w:val="24"/>
          <w:szCs w:val="24"/>
          <w:lang w:val="es-ES_tradnl"/>
        </w:rPr>
        <w:t xml:space="preserve">Anexo 2. Puestos modificados en las Áreas de </w:t>
      </w:r>
      <w:r w:rsidR="00C84C3C">
        <w:rPr>
          <w:rFonts w:ascii="Garamond" w:hAnsi="Garamond"/>
          <w:sz w:val="24"/>
        </w:rPr>
        <w:t>“Área de Sistemas de Información” y “Área de Tecnologías de la Información”.</w:t>
      </w:r>
    </w:p>
    <w:p w:rsidR="00C84C3C" w:rsidRDefault="00C84C3C" w:rsidP="00C84C3C">
      <w:pPr>
        <w:ind w:left="360"/>
        <w:jc w:val="both"/>
        <w:rPr>
          <w:rFonts w:ascii="Garamond" w:hAnsi="Garamond"/>
          <w:sz w:val="24"/>
        </w:rPr>
      </w:pPr>
    </w:p>
    <w:p w:rsidR="00C84C3C" w:rsidRPr="00C84C3C" w:rsidRDefault="00C84C3C" w:rsidP="00C84C3C">
      <w:pPr>
        <w:ind w:left="360"/>
        <w:jc w:val="both"/>
        <w:rPr>
          <w:rFonts w:ascii="Garamond" w:hAnsi="Garamond"/>
          <w:sz w:val="24"/>
          <w:szCs w:val="24"/>
          <w:lang w:val="es-ES_tradnl"/>
        </w:rPr>
      </w:pPr>
    </w:p>
    <w:p w:rsidR="009258E0" w:rsidRPr="00614D77" w:rsidRDefault="009258E0">
      <w:pPr>
        <w:pStyle w:val="Ttulo2"/>
        <w:jc w:val="left"/>
        <w:rPr>
          <w:rFonts w:ascii="Garamond" w:hAnsi="Garamond"/>
          <w:szCs w:val="24"/>
        </w:rPr>
      </w:pPr>
      <w:r w:rsidRPr="00614D77">
        <w:rPr>
          <w:rFonts w:ascii="Garamond" w:hAnsi="Garamond"/>
          <w:szCs w:val="24"/>
        </w:rPr>
        <w:t xml:space="preserve">Cádiz, </w:t>
      </w:r>
      <w:r w:rsidR="00567612">
        <w:rPr>
          <w:rFonts w:ascii="Garamond" w:hAnsi="Garamond"/>
          <w:szCs w:val="24"/>
        </w:rPr>
        <w:t>2 de marzo</w:t>
      </w:r>
      <w:r w:rsidR="005F70FD" w:rsidRPr="00614D77">
        <w:rPr>
          <w:rFonts w:ascii="Garamond" w:hAnsi="Garamond"/>
          <w:szCs w:val="24"/>
        </w:rPr>
        <w:t xml:space="preserve"> de 2017</w:t>
      </w:r>
    </w:p>
    <w:p w:rsidR="009258E0" w:rsidRPr="00614D77" w:rsidRDefault="009258E0">
      <w:pPr>
        <w:rPr>
          <w:rFonts w:ascii="Garamond" w:hAnsi="Garamond"/>
          <w:sz w:val="24"/>
          <w:szCs w:val="24"/>
          <w:lang w:val="es-ES_tradnl"/>
        </w:rPr>
      </w:pPr>
    </w:p>
    <w:p w:rsidR="00C62B3A" w:rsidRDefault="00C62B3A">
      <w:pPr>
        <w:rPr>
          <w:rFonts w:ascii="Garamond" w:hAnsi="Garamond"/>
          <w:sz w:val="24"/>
          <w:szCs w:val="24"/>
          <w:lang w:val="es-ES_tradnl"/>
        </w:rPr>
      </w:pPr>
    </w:p>
    <w:p w:rsidR="00C62B3A" w:rsidRDefault="00C62B3A">
      <w:pPr>
        <w:rPr>
          <w:rFonts w:ascii="Garamond" w:hAnsi="Garamond"/>
          <w:sz w:val="24"/>
          <w:szCs w:val="24"/>
          <w:lang w:val="es-ES_tradnl"/>
        </w:rPr>
      </w:pPr>
      <w:bookmarkStart w:id="0" w:name="_GoBack"/>
      <w:bookmarkEnd w:id="0"/>
    </w:p>
    <w:p w:rsidR="00C407D3" w:rsidRPr="00614D77" w:rsidRDefault="00B26D5A">
      <w:pPr>
        <w:rPr>
          <w:rFonts w:ascii="Garamond" w:hAnsi="Garamond"/>
          <w:sz w:val="24"/>
          <w:szCs w:val="24"/>
          <w:lang w:val="es-ES_tradnl"/>
        </w:rPr>
      </w:pPr>
      <w:r w:rsidRPr="00614D77">
        <w:rPr>
          <w:rFonts w:ascii="Garamond" w:hAnsi="Garamond"/>
          <w:sz w:val="24"/>
          <w:szCs w:val="24"/>
          <w:lang w:val="es-ES_tradnl"/>
        </w:rPr>
        <w:t>Alberto Tejero Navarro</w:t>
      </w:r>
    </w:p>
    <w:p w:rsidR="00C76D55" w:rsidRDefault="00B26D5A" w:rsidP="00684ABD">
      <w:pPr>
        <w:rPr>
          <w:rFonts w:ascii="Garamond" w:hAnsi="Garamond"/>
          <w:sz w:val="24"/>
          <w:szCs w:val="24"/>
          <w:lang w:val="es-ES_tradnl"/>
        </w:rPr>
      </w:pPr>
      <w:r w:rsidRPr="00614D77">
        <w:rPr>
          <w:rFonts w:ascii="Garamond" w:hAnsi="Garamond"/>
          <w:sz w:val="24"/>
          <w:szCs w:val="24"/>
          <w:lang w:val="es-ES_tradnl"/>
        </w:rPr>
        <w:t>Gerente</w:t>
      </w:r>
      <w:r w:rsidR="00222CA5" w:rsidRPr="00F22EAD">
        <w:rPr>
          <w:rFonts w:ascii="Garamond" w:hAnsi="Garamond"/>
          <w:sz w:val="24"/>
          <w:lang w:val="es-ES_tradnl"/>
        </w:rPr>
        <w:t xml:space="preserve"> </w:t>
      </w:r>
      <w:r w:rsidR="00C76D55">
        <w:rPr>
          <w:rFonts w:ascii="Garamond" w:hAnsi="Garamond"/>
          <w:sz w:val="24"/>
          <w:szCs w:val="24"/>
          <w:lang w:val="es-ES_tradnl"/>
        </w:rPr>
        <w:br w:type="page"/>
      </w:r>
    </w:p>
    <w:p w:rsidR="00C407D3" w:rsidRDefault="00C76D55" w:rsidP="00C76D55">
      <w:pPr>
        <w:jc w:val="center"/>
        <w:rPr>
          <w:rFonts w:ascii="Garamond" w:hAnsi="Garamond"/>
          <w:b/>
          <w:sz w:val="24"/>
          <w:szCs w:val="24"/>
          <w:lang w:val="es-ES_tradnl"/>
        </w:rPr>
      </w:pPr>
      <w:r w:rsidRPr="00C76D55">
        <w:rPr>
          <w:rFonts w:ascii="Garamond" w:hAnsi="Garamond"/>
          <w:b/>
          <w:sz w:val="24"/>
          <w:szCs w:val="24"/>
          <w:lang w:val="es-ES_tradnl"/>
        </w:rPr>
        <w:lastRenderedPageBreak/>
        <w:t>ANEXO 1</w:t>
      </w:r>
    </w:p>
    <w:p w:rsidR="00C76D55" w:rsidRDefault="00C76D55" w:rsidP="00C76D55">
      <w:pPr>
        <w:jc w:val="center"/>
        <w:rPr>
          <w:rFonts w:ascii="Garamond" w:hAnsi="Garamond"/>
          <w:b/>
          <w:sz w:val="24"/>
          <w:szCs w:val="24"/>
          <w:lang w:val="es-ES_tradnl"/>
        </w:rPr>
      </w:pPr>
    </w:p>
    <w:p w:rsidR="00C76D55" w:rsidRDefault="00C76D55" w:rsidP="00C76D55">
      <w:pPr>
        <w:pStyle w:val="Prrafodelista"/>
        <w:numPr>
          <w:ilvl w:val="0"/>
          <w:numId w:val="32"/>
        </w:numPr>
        <w:rPr>
          <w:rFonts w:ascii="Garamond" w:hAnsi="Garamond"/>
          <w:b/>
          <w:sz w:val="24"/>
          <w:szCs w:val="24"/>
          <w:lang w:val="es-ES_tradnl"/>
        </w:rPr>
      </w:pPr>
      <w:r w:rsidRPr="00C76D55">
        <w:rPr>
          <w:rFonts w:ascii="Garamond" w:hAnsi="Garamond"/>
          <w:b/>
          <w:sz w:val="24"/>
          <w:szCs w:val="24"/>
          <w:lang w:val="es-ES_tradnl"/>
        </w:rPr>
        <w:t>Puesto " Jefe de Servicio del Gabinete del Rector</w:t>
      </w:r>
      <w:r>
        <w:rPr>
          <w:rFonts w:ascii="Garamond" w:hAnsi="Garamond"/>
          <w:b/>
          <w:sz w:val="24"/>
          <w:szCs w:val="24"/>
          <w:lang w:val="es-ES_tradnl"/>
        </w:rPr>
        <w:t>ado</w:t>
      </w:r>
      <w:r w:rsidRPr="00C76D55">
        <w:rPr>
          <w:rFonts w:ascii="Garamond" w:hAnsi="Garamond"/>
          <w:b/>
          <w:sz w:val="24"/>
          <w:szCs w:val="24"/>
          <w:lang w:val="es-ES_tradnl"/>
        </w:rPr>
        <w:t>":</w:t>
      </w:r>
    </w:p>
    <w:p w:rsidR="00D16AE6" w:rsidRDefault="00D16AE6" w:rsidP="00D16AE6">
      <w:pPr>
        <w:pStyle w:val="Prrafodelista"/>
        <w:rPr>
          <w:rFonts w:ascii="Garamond" w:hAnsi="Garamond"/>
          <w:b/>
          <w:sz w:val="24"/>
          <w:szCs w:val="24"/>
          <w:lang w:val="es-ES_tradnl"/>
        </w:rPr>
      </w:pPr>
    </w:p>
    <w:p w:rsidR="00C76D55" w:rsidRDefault="00C76D55" w:rsidP="00C76D55">
      <w:pPr>
        <w:pStyle w:val="Prrafodelista"/>
        <w:rPr>
          <w:rFonts w:ascii="Garamond" w:hAnsi="Garamond"/>
          <w:sz w:val="24"/>
          <w:szCs w:val="24"/>
          <w:lang w:val="es-ES_tradnl"/>
        </w:rPr>
      </w:pPr>
      <w:r w:rsidRPr="00C76D55">
        <w:rPr>
          <w:rFonts w:ascii="Garamond" w:hAnsi="Garamond"/>
          <w:sz w:val="24"/>
          <w:szCs w:val="24"/>
          <w:lang w:val="es-ES_tradnl"/>
        </w:rPr>
        <w:t xml:space="preserve">Donde dice: “Jefe de Servicio” </w:t>
      </w:r>
      <w:r>
        <w:rPr>
          <w:rFonts w:ascii="Garamond" w:hAnsi="Garamond"/>
          <w:sz w:val="24"/>
          <w:szCs w:val="24"/>
          <w:lang w:val="es-ES_tradnl"/>
        </w:rPr>
        <w:t xml:space="preserve"> (plaza F40198)</w:t>
      </w:r>
    </w:p>
    <w:p w:rsidR="00C76D55" w:rsidRDefault="00C76D55" w:rsidP="00C76D55">
      <w:pPr>
        <w:pStyle w:val="Prrafodelista"/>
        <w:rPr>
          <w:rFonts w:ascii="Garamond" w:hAnsi="Garamond"/>
          <w:sz w:val="24"/>
          <w:szCs w:val="24"/>
          <w:lang w:val="es-ES_tradnl"/>
        </w:rPr>
      </w:pPr>
      <w:r>
        <w:rPr>
          <w:rFonts w:ascii="Garamond" w:hAnsi="Garamond"/>
          <w:sz w:val="24"/>
          <w:szCs w:val="24"/>
          <w:lang w:val="es-ES_tradnl"/>
        </w:rPr>
        <w:t>Debe decir: “Jefe de Servicio del Gabinete del Rectorado”  (plaza F40198)</w:t>
      </w:r>
    </w:p>
    <w:p w:rsidR="00C76D55" w:rsidRDefault="00C76D55" w:rsidP="00C76D55">
      <w:pPr>
        <w:pStyle w:val="Prrafodelista"/>
        <w:rPr>
          <w:rFonts w:ascii="Garamond" w:hAnsi="Garamond"/>
          <w:sz w:val="24"/>
          <w:szCs w:val="24"/>
          <w:lang w:val="es-ES_tradnl"/>
        </w:rPr>
      </w:pPr>
    </w:p>
    <w:p w:rsidR="00C76D55" w:rsidRDefault="005660DA" w:rsidP="00C76D55">
      <w:pPr>
        <w:pStyle w:val="Prrafodelista"/>
        <w:numPr>
          <w:ilvl w:val="0"/>
          <w:numId w:val="32"/>
        </w:numPr>
        <w:rPr>
          <w:rFonts w:ascii="Garamond" w:hAnsi="Garamond"/>
          <w:b/>
          <w:sz w:val="24"/>
          <w:szCs w:val="24"/>
          <w:lang w:val="es-ES_tradnl"/>
        </w:rPr>
      </w:pPr>
      <w:r w:rsidRPr="005660DA">
        <w:rPr>
          <w:rFonts w:ascii="Garamond" w:hAnsi="Garamond"/>
          <w:b/>
          <w:sz w:val="24"/>
          <w:szCs w:val="24"/>
          <w:lang w:val="es-ES_tradnl"/>
        </w:rPr>
        <w:t>Puesto “Secretario del Consejo Social”:</w:t>
      </w:r>
    </w:p>
    <w:p w:rsidR="00D16AE6" w:rsidRPr="005660DA" w:rsidRDefault="00D16AE6" w:rsidP="00D16AE6">
      <w:pPr>
        <w:pStyle w:val="Prrafodelista"/>
        <w:rPr>
          <w:rFonts w:ascii="Garamond" w:hAnsi="Garamond"/>
          <w:b/>
          <w:sz w:val="24"/>
          <w:szCs w:val="24"/>
          <w:lang w:val="es-ES_tradnl"/>
        </w:rPr>
      </w:pPr>
    </w:p>
    <w:p w:rsidR="005660DA" w:rsidRDefault="005660DA" w:rsidP="005660DA">
      <w:pPr>
        <w:pStyle w:val="Prrafodelista"/>
        <w:rPr>
          <w:rFonts w:ascii="Garamond" w:hAnsi="Garamond"/>
          <w:sz w:val="24"/>
          <w:szCs w:val="24"/>
          <w:lang w:val="es-ES_tradnl"/>
        </w:rPr>
      </w:pPr>
      <w:r>
        <w:rPr>
          <w:rFonts w:ascii="Garamond" w:hAnsi="Garamond"/>
          <w:sz w:val="24"/>
          <w:szCs w:val="24"/>
          <w:lang w:val="es-ES_tradnl"/>
        </w:rPr>
        <w:t>Donde dice: “Secretario del Consejo Social – Nivel 27” (plaza F40007)</w:t>
      </w:r>
    </w:p>
    <w:p w:rsidR="005660DA" w:rsidRDefault="005660DA" w:rsidP="005660DA">
      <w:pPr>
        <w:pStyle w:val="Prrafodelista"/>
        <w:rPr>
          <w:rFonts w:ascii="Garamond" w:hAnsi="Garamond"/>
          <w:sz w:val="24"/>
          <w:szCs w:val="24"/>
          <w:lang w:val="es-ES_tradnl"/>
        </w:rPr>
      </w:pPr>
      <w:r>
        <w:rPr>
          <w:rFonts w:ascii="Garamond" w:hAnsi="Garamond"/>
          <w:sz w:val="24"/>
          <w:szCs w:val="24"/>
          <w:lang w:val="es-ES_tradnl"/>
        </w:rPr>
        <w:t>Debe decir: “Secretario del Consejo Social – Nivel 28” (plaza F40007)</w:t>
      </w:r>
    </w:p>
    <w:p w:rsidR="005660DA" w:rsidRDefault="005660DA" w:rsidP="005660DA">
      <w:pPr>
        <w:pStyle w:val="Prrafodelista"/>
        <w:rPr>
          <w:rFonts w:ascii="Garamond" w:hAnsi="Garamond"/>
          <w:sz w:val="24"/>
          <w:szCs w:val="24"/>
          <w:lang w:val="es-ES_tradnl"/>
        </w:rPr>
      </w:pPr>
    </w:p>
    <w:p w:rsidR="005660DA" w:rsidRDefault="005660DA" w:rsidP="005660DA">
      <w:pPr>
        <w:pStyle w:val="Prrafodelista"/>
        <w:numPr>
          <w:ilvl w:val="0"/>
          <w:numId w:val="32"/>
        </w:numPr>
        <w:rPr>
          <w:rFonts w:ascii="Garamond" w:hAnsi="Garamond"/>
          <w:b/>
          <w:sz w:val="24"/>
          <w:szCs w:val="24"/>
          <w:lang w:val="es-ES_tradnl"/>
        </w:rPr>
      </w:pPr>
      <w:r w:rsidRPr="00477C24">
        <w:rPr>
          <w:rFonts w:ascii="Garamond" w:hAnsi="Garamond"/>
          <w:b/>
          <w:sz w:val="24"/>
          <w:szCs w:val="24"/>
          <w:lang w:val="es-ES_tradnl"/>
        </w:rPr>
        <w:t>Puesto "Encargado de Equipo de Conserjería de la Administración del Campus de Cádiz":</w:t>
      </w:r>
    </w:p>
    <w:p w:rsidR="00D16AE6" w:rsidRDefault="00477C24" w:rsidP="00477C24">
      <w:pPr>
        <w:pStyle w:val="Prrafodelista"/>
        <w:jc w:val="both"/>
        <w:rPr>
          <w:rFonts w:ascii="Garamond" w:hAnsi="Garamond"/>
          <w:sz w:val="24"/>
          <w:szCs w:val="24"/>
          <w:lang w:val="es-ES_tradnl"/>
        </w:rPr>
      </w:pPr>
      <w:r w:rsidRPr="00477C24">
        <w:rPr>
          <w:rFonts w:ascii="Garamond" w:hAnsi="Garamond"/>
          <w:sz w:val="24"/>
          <w:szCs w:val="24"/>
          <w:lang w:val="es-ES_tradnl"/>
        </w:rPr>
        <w:t>Donde dice: “</w:t>
      </w:r>
      <w:r>
        <w:rPr>
          <w:rFonts w:ascii="Garamond" w:hAnsi="Garamond"/>
          <w:sz w:val="24"/>
          <w:szCs w:val="24"/>
          <w:lang w:val="es-ES_tradnl"/>
        </w:rPr>
        <w:t xml:space="preserve">Encargado de Equipo de </w:t>
      </w:r>
      <w:r w:rsidRPr="00477C24">
        <w:rPr>
          <w:rFonts w:ascii="Garamond" w:hAnsi="Garamond"/>
          <w:sz w:val="24"/>
          <w:szCs w:val="24"/>
          <w:lang w:val="es-ES_tradnl"/>
        </w:rPr>
        <w:t>Conserjería de la Administración del Campus de Cádiz” – Categoría</w:t>
      </w:r>
      <w:r w:rsidR="00D16AE6">
        <w:rPr>
          <w:rFonts w:ascii="Garamond" w:hAnsi="Garamond"/>
          <w:sz w:val="24"/>
          <w:szCs w:val="24"/>
          <w:lang w:val="es-ES_tradnl"/>
        </w:rPr>
        <w:t xml:space="preserve"> laboral/Escala</w:t>
      </w:r>
      <w:r w:rsidRPr="00477C24">
        <w:rPr>
          <w:rFonts w:ascii="Garamond" w:hAnsi="Garamond"/>
          <w:sz w:val="24"/>
          <w:szCs w:val="24"/>
          <w:lang w:val="es-ES_tradnl"/>
        </w:rPr>
        <w:t xml:space="preserve">: AG- RJ: F – Grupo E – Nivel: 14 </w:t>
      </w:r>
      <w:r w:rsidR="00D16AE6">
        <w:rPr>
          <w:rFonts w:ascii="Garamond" w:hAnsi="Garamond"/>
          <w:sz w:val="24"/>
          <w:szCs w:val="24"/>
          <w:lang w:val="es-ES_tradnl"/>
        </w:rPr>
        <w:t>(plaza F40381)</w:t>
      </w:r>
    </w:p>
    <w:p w:rsidR="00477C24" w:rsidRDefault="00477C24" w:rsidP="00477C24">
      <w:pPr>
        <w:pStyle w:val="Prrafodelista"/>
        <w:jc w:val="both"/>
        <w:rPr>
          <w:rFonts w:ascii="Garamond" w:hAnsi="Garamond"/>
          <w:sz w:val="24"/>
          <w:szCs w:val="24"/>
          <w:lang w:val="es-ES_tradnl"/>
        </w:rPr>
      </w:pPr>
      <w:r w:rsidRPr="00477C24">
        <w:rPr>
          <w:rFonts w:ascii="Garamond" w:hAnsi="Garamond"/>
          <w:sz w:val="24"/>
          <w:szCs w:val="24"/>
          <w:lang w:val="es-ES_tradnl"/>
        </w:rPr>
        <w:t>Debe decir: “</w:t>
      </w:r>
      <w:r>
        <w:rPr>
          <w:rFonts w:ascii="Garamond" w:hAnsi="Garamond"/>
          <w:sz w:val="24"/>
          <w:szCs w:val="24"/>
          <w:lang w:val="es-ES_tradnl"/>
        </w:rPr>
        <w:t xml:space="preserve">Encargado de Equipo </w:t>
      </w:r>
      <w:r w:rsidRPr="00477C24">
        <w:rPr>
          <w:rFonts w:ascii="Garamond" w:hAnsi="Garamond"/>
          <w:sz w:val="24"/>
          <w:szCs w:val="24"/>
          <w:lang w:val="es-ES_tradnl"/>
        </w:rPr>
        <w:t xml:space="preserve">de Conserjería de la Administración del Campus de Cádiz” – </w:t>
      </w:r>
      <w:r w:rsidR="00D16AE6" w:rsidRPr="00477C24">
        <w:rPr>
          <w:rFonts w:ascii="Garamond" w:hAnsi="Garamond"/>
          <w:sz w:val="24"/>
          <w:szCs w:val="24"/>
          <w:lang w:val="es-ES_tradnl"/>
        </w:rPr>
        <w:t>Categoría</w:t>
      </w:r>
      <w:r w:rsidR="00D16AE6">
        <w:rPr>
          <w:rFonts w:ascii="Garamond" w:hAnsi="Garamond"/>
          <w:sz w:val="24"/>
          <w:szCs w:val="24"/>
          <w:lang w:val="es-ES_tradnl"/>
        </w:rPr>
        <w:t xml:space="preserve"> laboral/Escala</w:t>
      </w:r>
      <w:r w:rsidR="00D16AE6" w:rsidRPr="00477C24">
        <w:rPr>
          <w:rFonts w:ascii="Garamond" w:hAnsi="Garamond"/>
          <w:sz w:val="24"/>
          <w:szCs w:val="24"/>
          <w:lang w:val="es-ES_tradnl"/>
        </w:rPr>
        <w:t>:</w:t>
      </w:r>
      <w:r w:rsidRPr="00477C24">
        <w:rPr>
          <w:rFonts w:ascii="Garamond" w:hAnsi="Garamond"/>
          <w:sz w:val="24"/>
          <w:szCs w:val="24"/>
          <w:lang w:val="es-ES_tradnl"/>
        </w:rPr>
        <w:t xml:space="preserve"> </w:t>
      </w:r>
      <w:r w:rsidR="00D16AE6">
        <w:rPr>
          <w:rFonts w:ascii="Garamond" w:hAnsi="Garamond"/>
          <w:sz w:val="24"/>
          <w:szCs w:val="24"/>
          <w:lang w:val="es-ES_tradnl"/>
        </w:rPr>
        <w:t>Encargado de Equipo</w:t>
      </w:r>
      <w:r w:rsidRPr="00477C24">
        <w:rPr>
          <w:rFonts w:ascii="Garamond" w:hAnsi="Garamond"/>
          <w:sz w:val="24"/>
          <w:szCs w:val="24"/>
          <w:lang w:val="es-ES_tradnl"/>
        </w:rPr>
        <w:t xml:space="preserve"> de </w:t>
      </w:r>
      <w:r w:rsidR="00D16AE6">
        <w:rPr>
          <w:rFonts w:ascii="Garamond" w:hAnsi="Garamond"/>
          <w:sz w:val="24"/>
          <w:szCs w:val="24"/>
          <w:lang w:val="es-ES_tradnl"/>
        </w:rPr>
        <w:t xml:space="preserve"> Conserjería - RJ: L Grupo: 3 (plaza L40397)</w:t>
      </w:r>
    </w:p>
    <w:p w:rsidR="002B3152" w:rsidRDefault="002B3152" w:rsidP="00477C24">
      <w:pPr>
        <w:pStyle w:val="Prrafodelista"/>
        <w:jc w:val="both"/>
        <w:rPr>
          <w:rFonts w:ascii="Garamond" w:hAnsi="Garamond"/>
          <w:sz w:val="24"/>
          <w:szCs w:val="24"/>
          <w:lang w:val="es-ES_tradnl"/>
        </w:rPr>
      </w:pPr>
    </w:p>
    <w:p w:rsidR="002B3152" w:rsidRPr="002B3152" w:rsidRDefault="002B3152" w:rsidP="002B3152">
      <w:pPr>
        <w:pStyle w:val="Prrafodelista"/>
        <w:numPr>
          <w:ilvl w:val="0"/>
          <w:numId w:val="32"/>
        </w:numPr>
        <w:rPr>
          <w:rFonts w:ascii="Garamond" w:hAnsi="Garamond"/>
          <w:b/>
          <w:sz w:val="24"/>
          <w:szCs w:val="24"/>
          <w:lang w:val="es-ES_tradnl"/>
        </w:rPr>
      </w:pPr>
      <w:r w:rsidRPr="002B3152">
        <w:rPr>
          <w:rFonts w:ascii="Garamond" w:hAnsi="Garamond"/>
          <w:b/>
          <w:sz w:val="24"/>
          <w:szCs w:val="24"/>
          <w:lang w:val="es-ES_tradnl"/>
        </w:rPr>
        <w:t>Puestos “Letrado Jefe del Gabinete Jurídico” y “Letrado del Gabinete Jurídico”</w:t>
      </w:r>
    </w:p>
    <w:p w:rsidR="002B3152" w:rsidRPr="002B3152" w:rsidRDefault="002B3152" w:rsidP="002B3152">
      <w:pPr>
        <w:pStyle w:val="Prrafodelista"/>
        <w:jc w:val="both"/>
        <w:rPr>
          <w:rFonts w:ascii="Garamond" w:hAnsi="Garamond"/>
          <w:sz w:val="24"/>
          <w:szCs w:val="24"/>
        </w:rPr>
      </w:pPr>
    </w:p>
    <w:p w:rsidR="00D70D3A" w:rsidRDefault="00D70D3A" w:rsidP="005660DA">
      <w:pPr>
        <w:pStyle w:val="Prrafodelista"/>
        <w:rPr>
          <w:rFonts w:ascii="Garamond" w:hAnsi="Garamond"/>
          <w:sz w:val="24"/>
          <w:szCs w:val="24"/>
          <w:lang w:val="es-ES_tradnl"/>
        </w:rPr>
      </w:pPr>
      <w:r>
        <w:rPr>
          <w:rFonts w:ascii="Garamond" w:hAnsi="Garamond"/>
          <w:sz w:val="24"/>
          <w:szCs w:val="24"/>
          <w:lang w:val="es-ES_tradnl"/>
        </w:rPr>
        <w:t xml:space="preserve">En la observación 10 que tienen asociada ambos puestos, </w:t>
      </w:r>
    </w:p>
    <w:p w:rsidR="00D70D3A" w:rsidRDefault="00D70D3A" w:rsidP="00D70D3A">
      <w:pPr>
        <w:pStyle w:val="Prrafodelista"/>
        <w:rPr>
          <w:rFonts w:ascii="Garamond" w:hAnsi="Garamond"/>
          <w:sz w:val="24"/>
          <w:szCs w:val="24"/>
          <w:lang w:val="es-ES_tradnl"/>
        </w:rPr>
      </w:pPr>
      <w:r>
        <w:rPr>
          <w:rFonts w:ascii="Garamond" w:hAnsi="Garamond"/>
          <w:sz w:val="24"/>
          <w:szCs w:val="24"/>
          <w:lang w:val="es-ES_tradnl"/>
        </w:rPr>
        <w:t>Donde dice: Observación 10: Abogado/Colegiado.</w:t>
      </w:r>
    </w:p>
    <w:p w:rsidR="00D70D3A" w:rsidRDefault="00D70D3A" w:rsidP="00D70D3A">
      <w:pPr>
        <w:pStyle w:val="Prrafodelista"/>
        <w:rPr>
          <w:rFonts w:ascii="Garamond" w:hAnsi="Garamond"/>
          <w:sz w:val="24"/>
          <w:szCs w:val="24"/>
          <w:lang w:val="es-ES_tradnl"/>
        </w:rPr>
      </w:pPr>
      <w:r>
        <w:rPr>
          <w:rFonts w:ascii="Garamond" w:hAnsi="Garamond"/>
          <w:sz w:val="24"/>
          <w:szCs w:val="24"/>
          <w:lang w:val="es-ES_tradnl"/>
        </w:rPr>
        <w:t xml:space="preserve">Debe decir: Observación 10: </w:t>
      </w:r>
      <w:r w:rsidRPr="00D70D3A">
        <w:rPr>
          <w:rFonts w:ascii="Garamond" w:hAnsi="Garamond"/>
          <w:sz w:val="24"/>
          <w:szCs w:val="24"/>
          <w:lang w:val="es-ES_tradnl"/>
        </w:rPr>
        <w:t>El ocupante tendrá que cumplir los requisitos para ejercer la abogacía.</w:t>
      </w:r>
    </w:p>
    <w:p w:rsidR="00CD0A60" w:rsidRDefault="00CD0A60" w:rsidP="00D70D3A">
      <w:pPr>
        <w:pStyle w:val="Prrafodelista"/>
        <w:rPr>
          <w:rFonts w:ascii="Garamond" w:hAnsi="Garamond"/>
          <w:sz w:val="24"/>
          <w:szCs w:val="24"/>
          <w:lang w:val="es-ES_tradnl"/>
        </w:rPr>
      </w:pPr>
    </w:p>
    <w:p w:rsidR="002B3152" w:rsidRPr="005660DA" w:rsidRDefault="002B3152" w:rsidP="005660DA">
      <w:pPr>
        <w:pStyle w:val="Prrafodelista"/>
        <w:rPr>
          <w:rFonts w:ascii="Garamond" w:hAnsi="Garamond"/>
          <w:sz w:val="24"/>
          <w:szCs w:val="24"/>
          <w:lang w:val="es-ES_tradnl"/>
        </w:rPr>
      </w:pPr>
    </w:p>
    <w:sectPr w:rsidR="002B3152" w:rsidRPr="005660DA" w:rsidSect="0054534D">
      <w:headerReference w:type="even" r:id="rId8"/>
      <w:headerReference w:type="default" r:id="rId9"/>
      <w:footerReference w:type="even" r:id="rId10"/>
      <w:footerReference w:type="default" r:id="rId11"/>
      <w:headerReference w:type="first" r:id="rId12"/>
      <w:footerReference w:type="first" r:id="rId13"/>
      <w:pgSz w:w="11906" w:h="16838" w:code="9"/>
      <w:pgMar w:top="1418" w:right="1701" w:bottom="1418"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7691" w:rsidRDefault="00797691">
      <w:r>
        <w:separator/>
      </w:r>
    </w:p>
  </w:endnote>
  <w:endnote w:type="continuationSeparator" w:id="0">
    <w:p w:rsidR="00797691" w:rsidRDefault="00797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Helvetica 65 Medium">
    <w:altName w:val="Trebuchet MS"/>
    <w:charset w:val="00"/>
    <w:family w:val="auto"/>
    <w:pitch w:val="variable"/>
    <w:sig w:usb0="80000027"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55 Roman">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D5A" w:rsidRDefault="00B26D5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D5A" w:rsidRDefault="00B26D5A">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D5A" w:rsidRDefault="00B26D5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7691" w:rsidRDefault="00797691">
      <w:r>
        <w:separator/>
      </w:r>
    </w:p>
  </w:footnote>
  <w:footnote w:type="continuationSeparator" w:id="0">
    <w:p w:rsidR="00797691" w:rsidRDefault="007976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D5A" w:rsidRDefault="00B26D5A">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70" w:type="dxa"/>
        <w:right w:w="70" w:type="dxa"/>
      </w:tblCellMar>
      <w:tblLook w:val="0000" w:firstRow="0" w:lastRow="0" w:firstColumn="0" w:lastColumn="0" w:noHBand="0" w:noVBand="0"/>
    </w:tblPr>
    <w:tblGrid>
      <w:gridCol w:w="3657"/>
      <w:gridCol w:w="193"/>
      <w:gridCol w:w="3227"/>
      <w:gridCol w:w="193"/>
      <w:gridCol w:w="3420"/>
    </w:tblGrid>
    <w:tr w:rsidR="009258E0">
      <w:trPr>
        <w:cantSplit/>
        <w:trHeight w:val="1545"/>
      </w:trPr>
      <w:tc>
        <w:tcPr>
          <w:tcW w:w="3657" w:type="dxa"/>
          <w:tcBorders>
            <w:bottom w:val="nil"/>
          </w:tcBorders>
        </w:tcPr>
        <w:p w:rsidR="009258E0" w:rsidRDefault="002E13F4">
          <w:pPr>
            <w:tabs>
              <w:tab w:val="left" w:pos="4500"/>
              <w:tab w:val="left" w:pos="7380"/>
            </w:tabs>
          </w:pPr>
          <w:r>
            <w:rPr>
              <w:noProof/>
            </w:rPr>
            <w:drawing>
              <wp:inline distT="0" distB="0" distL="0" distR="0" wp14:anchorId="0FBCCE19" wp14:editId="593B4B41">
                <wp:extent cx="1828800" cy="838200"/>
                <wp:effectExtent l="0" t="0" r="0" b="0"/>
                <wp:docPr id="1" name="Imagen 1" descr="LOGOU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C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838200"/>
                        </a:xfrm>
                        <a:prstGeom prst="rect">
                          <a:avLst/>
                        </a:prstGeom>
                        <a:noFill/>
                        <a:ln>
                          <a:noFill/>
                        </a:ln>
                      </pic:spPr>
                    </pic:pic>
                  </a:graphicData>
                </a:graphic>
              </wp:inline>
            </w:drawing>
          </w:r>
        </w:p>
      </w:tc>
      <w:tc>
        <w:tcPr>
          <w:tcW w:w="193" w:type="dxa"/>
          <w:tcBorders>
            <w:bottom w:val="nil"/>
          </w:tcBorders>
        </w:tcPr>
        <w:p w:rsidR="009258E0" w:rsidRDefault="009258E0">
          <w:pPr>
            <w:tabs>
              <w:tab w:val="left" w:pos="4500"/>
              <w:tab w:val="left" w:pos="7380"/>
            </w:tabs>
          </w:pPr>
        </w:p>
      </w:tc>
      <w:tc>
        <w:tcPr>
          <w:tcW w:w="3227" w:type="dxa"/>
          <w:tcBorders>
            <w:bottom w:val="nil"/>
          </w:tcBorders>
        </w:tcPr>
        <w:p w:rsidR="009258E0" w:rsidRDefault="009258E0">
          <w:pPr>
            <w:pStyle w:val="Titulo1"/>
          </w:pPr>
        </w:p>
      </w:tc>
      <w:tc>
        <w:tcPr>
          <w:tcW w:w="193" w:type="dxa"/>
          <w:tcBorders>
            <w:bottom w:val="nil"/>
          </w:tcBorders>
        </w:tcPr>
        <w:p w:rsidR="009258E0" w:rsidRDefault="009258E0">
          <w:pPr>
            <w:tabs>
              <w:tab w:val="left" w:pos="4500"/>
              <w:tab w:val="left" w:pos="7380"/>
            </w:tabs>
          </w:pPr>
        </w:p>
      </w:tc>
      <w:tc>
        <w:tcPr>
          <w:tcW w:w="3420" w:type="dxa"/>
          <w:tcBorders>
            <w:bottom w:val="nil"/>
          </w:tcBorders>
        </w:tcPr>
        <w:p w:rsidR="009258E0" w:rsidRDefault="009258E0">
          <w:pPr>
            <w:pStyle w:val="Textoencabezado"/>
          </w:pPr>
        </w:p>
        <w:p w:rsidR="009258E0" w:rsidRDefault="009258E0">
          <w:pPr>
            <w:pStyle w:val="Textoencabezado"/>
            <w:spacing w:line="192" w:lineRule="auto"/>
          </w:pPr>
        </w:p>
        <w:p w:rsidR="009258E0" w:rsidRDefault="009258E0">
          <w:pPr>
            <w:pStyle w:val="Textoencabezado"/>
          </w:pPr>
        </w:p>
      </w:tc>
    </w:tr>
  </w:tbl>
  <w:p w:rsidR="009258E0" w:rsidRDefault="009258E0">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70" w:type="dxa"/>
        <w:right w:w="70" w:type="dxa"/>
      </w:tblCellMar>
      <w:tblLook w:val="0000" w:firstRow="0" w:lastRow="0" w:firstColumn="0" w:lastColumn="0" w:noHBand="0" w:noVBand="0"/>
    </w:tblPr>
    <w:tblGrid>
      <w:gridCol w:w="3657"/>
      <w:gridCol w:w="193"/>
      <w:gridCol w:w="3227"/>
      <w:gridCol w:w="193"/>
      <w:gridCol w:w="3420"/>
    </w:tblGrid>
    <w:tr w:rsidR="009258E0">
      <w:trPr>
        <w:cantSplit/>
        <w:trHeight w:val="1545"/>
      </w:trPr>
      <w:tc>
        <w:tcPr>
          <w:tcW w:w="3657" w:type="dxa"/>
          <w:tcBorders>
            <w:bottom w:val="nil"/>
          </w:tcBorders>
        </w:tcPr>
        <w:p w:rsidR="009258E0" w:rsidRDefault="002E13F4">
          <w:pPr>
            <w:tabs>
              <w:tab w:val="left" w:pos="4500"/>
              <w:tab w:val="left" w:pos="7380"/>
            </w:tabs>
          </w:pPr>
          <w:r>
            <w:rPr>
              <w:noProof/>
            </w:rPr>
            <w:drawing>
              <wp:inline distT="0" distB="0" distL="0" distR="0" wp14:anchorId="52C2E2F7" wp14:editId="1989FC38">
                <wp:extent cx="1828800" cy="838200"/>
                <wp:effectExtent l="0" t="0" r="0" b="0"/>
                <wp:docPr id="2" name="Imagen 2" descr="LOGOU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C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838200"/>
                        </a:xfrm>
                        <a:prstGeom prst="rect">
                          <a:avLst/>
                        </a:prstGeom>
                        <a:noFill/>
                        <a:ln>
                          <a:noFill/>
                        </a:ln>
                      </pic:spPr>
                    </pic:pic>
                  </a:graphicData>
                </a:graphic>
              </wp:inline>
            </w:drawing>
          </w:r>
        </w:p>
      </w:tc>
      <w:tc>
        <w:tcPr>
          <w:tcW w:w="193" w:type="dxa"/>
          <w:tcBorders>
            <w:bottom w:val="nil"/>
          </w:tcBorders>
        </w:tcPr>
        <w:p w:rsidR="009258E0" w:rsidRDefault="002E13F4">
          <w:pPr>
            <w:tabs>
              <w:tab w:val="left" w:pos="4500"/>
              <w:tab w:val="left" w:pos="7380"/>
            </w:tabs>
          </w:pPr>
          <w:r>
            <w:rPr>
              <w:noProof/>
            </w:rPr>
            <w:drawing>
              <wp:inline distT="0" distB="0" distL="0" distR="0" wp14:anchorId="5D9DA5B1" wp14:editId="03EA5DBB">
                <wp:extent cx="38100" cy="942975"/>
                <wp:effectExtent l="0" t="0" r="0" b="9525"/>
                <wp:docPr id="3" name="Imagen 3" descr="bar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rr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 cy="942975"/>
                        </a:xfrm>
                        <a:prstGeom prst="rect">
                          <a:avLst/>
                        </a:prstGeom>
                        <a:noFill/>
                        <a:ln>
                          <a:noFill/>
                        </a:ln>
                      </pic:spPr>
                    </pic:pic>
                  </a:graphicData>
                </a:graphic>
              </wp:inline>
            </w:drawing>
          </w:r>
        </w:p>
      </w:tc>
      <w:tc>
        <w:tcPr>
          <w:tcW w:w="3227" w:type="dxa"/>
          <w:tcBorders>
            <w:bottom w:val="nil"/>
          </w:tcBorders>
        </w:tcPr>
        <w:p w:rsidR="009258E0" w:rsidRDefault="009258E0">
          <w:pPr>
            <w:pStyle w:val="Textoencabezado"/>
          </w:pPr>
        </w:p>
        <w:p w:rsidR="009258E0" w:rsidRDefault="009258E0">
          <w:pPr>
            <w:pStyle w:val="Textoencabezado"/>
          </w:pPr>
        </w:p>
        <w:p w:rsidR="009258E0" w:rsidRDefault="00B26D5A">
          <w:pPr>
            <w:pStyle w:val="Ttulo1"/>
          </w:pPr>
          <w:r>
            <w:t>Gerencia</w:t>
          </w:r>
        </w:p>
        <w:p w:rsidR="009258E0" w:rsidRDefault="009258E0">
          <w:pPr>
            <w:pStyle w:val="Titulo1"/>
          </w:pPr>
          <w:r>
            <w:t>Área de Personal</w:t>
          </w:r>
        </w:p>
      </w:tc>
      <w:tc>
        <w:tcPr>
          <w:tcW w:w="193" w:type="dxa"/>
          <w:tcBorders>
            <w:bottom w:val="nil"/>
          </w:tcBorders>
        </w:tcPr>
        <w:p w:rsidR="009258E0" w:rsidRDefault="002E13F4">
          <w:pPr>
            <w:tabs>
              <w:tab w:val="left" w:pos="4500"/>
              <w:tab w:val="left" w:pos="7380"/>
            </w:tabs>
          </w:pPr>
          <w:r>
            <w:rPr>
              <w:noProof/>
            </w:rPr>
            <w:drawing>
              <wp:inline distT="0" distB="0" distL="0" distR="0" wp14:anchorId="511A8E06" wp14:editId="02C753C6">
                <wp:extent cx="38100" cy="942975"/>
                <wp:effectExtent l="0" t="0" r="0" b="9525"/>
                <wp:docPr id="4" name="Imagen 4" descr="bar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arr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 cy="942975"/>
                        </a:xfrm>
                        <a:prstGeom prst="rect">
                          <a:avLst/>
                        </a:prstGeom>
                        <a:noFill/>
                        <a:ln>
                          <a:noFill/>
                        </a:ln>
                      </pic:spPr>
                    </pic:pic>
                  </a:graphicData>
                </a:graphic>
              </wp:inline>
            </w:drawing>
          </w:r>
        </w:p>
      </w:tc>
      <w:tc>
        <w:tcPr>
          <w:tcW w:w="3420" w:type="dxa"/>
          <w:tcBorders>
            <w:bottom w:val="nil"/>
          </w:tcBorders>
        </w:tcPr>
        <w:p w:rsidR="009258E0" w:rsidRDefault="009258E0">
          <w:pPr>
            <w:pStyle w:val="Textoencabezado"/>
          </w:pPr>
        </w:p>
        <w:p w:rsidR="009258E0" w:rsidRDefault="009258E0">
          <w:pPr>
            <w:pStyle w:val="Textoencabezado"/>
            <w:spacing w:line="192" w:lineRule="auto"/>
          </w:pPr>
        </w:p>
        <w:p w:rsidR="009258E0" w:rsidRDefault="009258E0">
          <w:pPr>
            <w:pStyle w:val="Textoencabezado"/>
          </w:pPr>
          <w:r>
            <w:t>C/ Ancha, 10. 11001 Cádiz.</w:t>
          </w:r>
        </w:p>
        <w:p w:rsidR="009258E0" w:rsidRDefault="009258E0">
          <w:pPr>
            <w:pStyle w:val="Textoencabezado"/>
            <w:spacing w:line="192" w:lineRule="auto"/>
          </w:pPr>
          <w:r>
            <w:t>Tel. 956015039. Fax: 956015088</w:t>
          </w:r>
        </w:p>
        <w:p w:rsidR="009258E0" w:rsidRDefault="009258E0">
          <w:pPr>
            <w:pStyle w:val="Textoencabezado"/>
          </w:pPr>
          <w:r>
            <w:t>http://www</w:t>
          </w:r>
          <w:r w:rsidR="00FF7396">
            <w:t>.uca.es/personal/</w:t>
          </w:r>
        </w:p>
        <w:p w:rsidR="009258E0" w:rsidRDefault="009258E0">
          <w:pPr>
            <w:pStyle w:val="Textoencabezado"/>
          </w:pPr>
          <w:r>
            <w:t>planificacion.personal@uca.es</w:t>
          </w:r>
        </w:p>
      </w:tc>
    </w:tr>
  </w:tbl>
  <w:p w:rsidR="009258E0" w:rsidRDefault="009258E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7120E"/>
    <w:multiLevelType w:val="singleLevel"/>
    <w:tmpl w:val="C7443302"/>
    <w:lvl w:ilvl="0">
      <w:start w:val="2"/>
      <w:numFmt w:val="decimal"/>
      <w:pStyle w:val="Ttulo7"/>
      <w:lvlText w:val=""/>
      <w:lvlJc w:val="left"/>
      <w:pPr>
        <w:tabs>
          <w:tab w:val="num" w:pos="360"/>
        </w:tabs>
        <w:ind w:left="360" w:hanging="360"/>
      </w:pPr>
      <w:rPr>
        <w:rFonts w:hint="default"/>
        <w:b/>
      </w:rPr>
    </w:lvl>
  </w:abstractNum>
  <w:abstractNum w:abstractNumId="1">
    <w:nsid w:val="01B22C1A"/>
    <w:multiLevelType w:val="singleLevel"/>
    <w:tmpl w:val="27F0A23C"/>
    <w:lvl w:ilvl="0">
      <w:start w:val="1"/>
      <w:numFmt w:val="bullet"/>
      <w:lvlText w:val="-"/>
      <w:lvlJc w:val="left"/>
      <w:pPr>
        <w:tabs>
          <w:tab w:val="num" w:pos="360"/>
        </w:tabs>
        <w:ind w:left="360" w:hanging="360"/>
      </w:pPr>
      <w:rPr>
        <w:rFonts w:ascii="Times New Roman" w:hAnsi="Times New Roman" w:hint="default"/>
      </w:rPr>
    </w:lvl>
  </w:abstractNum>
  <w:abstractNum w:abstractNumId="2">
    <w:nsid w:val="06EB11A7"/>
    <w:multiLevelType w:val="hybridMultilevel"/>
    <w:tmpl w:val="D47C12FA"/>
    <w:lvl w:ilvl="0" w:tplc="0C0A0003">
      <w:start w:val="1"/>
      <w:numFmt w:val="bullet"/>
      <w:lvlText w:val="o"/>
      <w:lvlJc w:val="left"/>
      <w:pPr>
        <w:tabs>
          <w:tab w:val="num" w:pos="360"/>
        </w:tabs>
        <w:ind w:left="360" w:hanging="360"/>
      </w:pPr>
      <w:rPr>
        <w:rFonts w:ascii="Courier New" w:hAnsi="Courier New" w:cs="Courier New" w:hint="default"/>
      </w:rPr>
    </w:lvl>
    <w:lvl w:ilvl="1" w:tplc="0C0A0003" w:tentative="1">
      <w:start w:val="1"/>
      <w:numFmt w:val="bullet"/>
      <w:lvlText w:val="o"/>
      <w:lvlJc w:val="left"/>
      <w:pPr>
        <w:tabs>
          <w:tab w:val="num" w:pos="720"/>
        </w:tabs>
        <w:ind w:left="720" w:hanging="360"/>
      </w:pPr>
      <w:rPr>
        <w:rFonts w:ascii="Courier New" w:hAnsi="Courier New" w:cs="Courier New" w:hint="default"/>
      </w:rPr>
    </w:lvl>
    <w:lvl w:ilvl="2" w:tplc="0C0A0005" w:tentative="1">
      <w:start w:val="1"/>
      <w:numFmt w:val="bullet"/>
      <w:lvlText w:val=""/>
      <w:lvlJc w:val="left"/>
      <w:pPr>
        <w:tabs>
          <w:tab w:val="num" w:pos="1440"/>
        </w:tabs>
        <w:ind w:left="1440" w:hanging="360"/>
      </w:pPr>
      <w:rPr>
        <w:rFonts w:ascii="Wingdings" w:hAnsi="Wingdings" w:hint="default"/>
      </w:rPr>
    </w:lvl>
    <w:lvl w:ilvl="3" w:tplc="0C0A0001" w:tentative="1">
      <w:start w:val="1"/>
      <w:numFmt w:val="bullet"/>
      <w:lvlText w:val=""/>
      <w:lvlJc w:val="left"/>
      <w:pPr>
        <w:tabs>
          <w:tab w:val="num" w:pos="2160"/>
        </w:tabs>
        <w:ind w:left="2160" w:hanging="360"/>
      </w:pPr>
      <w:rPr>
        <w:rFonts w:ascii="Symbol" w:hAnsi="Symbol" w:hint="default"/>
      </w:rPr>
    </w:lvl>
    <w:lvl w:ilvl="4" w:tplc="0C0A0003" w:tentative="1">
      <w:start w:val="1"/>
      <w:numFmt w:val="bullet"/>
      <w:lvlText w:val="o"/>
      <w:lvlJc w:val="left"/>
      <w:pPr>
        <w:tabs>
          <w:tab w:val="num" w:pos="2880"/>
        </w:tabs>
        <w:ind w:left="2880" w:hanging="360"/>
      </w:pPr>
      <w:rPr>
        <w:rFonts w:ascii="Courier New" w:hAnsi="Courier New" w:cs="Courier New" w:hint="default"/>
      </w:rPr>
    </w:lvl>
    <w:lvl w:ilvl="5" w:tplc="0C0A0005" w:tentative="1">
      <w:start w:val="1"/>
      <w:numFmt w:val="bullet"/>
      <w:lvlText w:val=""/>
      <w:lvlJc w:val="left"/>
      <w:pPr>
        <w:tabs>
          <w:tab w:val="num" w:pos="3600"/>
        </w:tabs>
        <w:ind w:left="3600" w:hanging="360"/>
      </w:pPr>
      <w:rPr>
        <w:rFonts w:ascii="Wingdings" w:hAnsi="Wingdings" w:hint="default"/>
      </w:rPr>
    </w:lvl>
    <w:lvl w:ilvl="6" w:tplc="0C0A0001" w:tentative="1">
      <w:start w:val="1"/>
      <w:numFmt w:val="bullet"/>
      <w:lvlText w:val=""/>
      <w:lvlJc w:val="left"/>
      <w:pPr>
        <w:tabs>
          <w:tab w:val="num" w:pos="4320"/>
        </w:tabs>
        <w:ind w:left="4320" w:hanging="360"/>
      </w:pPr>
      <w:rPr>
        <w:rFonts w:ascii="Symbol" w:hAnsi="Symbol" w:hint="default"/>
      </w:rPr>
    </w:lvl>
    <w:lvl w:ilvl="7" w:tplc="0C0A0003" w:tentative="1">
      <w:start w:val="1"/>
      <w:numFmt w:val="bullet"/>
      <w:lvlText w:val="o"/>
      <w:lvlJc w:val="left"/>
      <w:pPr>
        <w:tabs>
          <w:tab w:val="num" w:pos="5040"/>
        </w:tabs>
        <w:ind w:left="5040" w:hanging="360"/>
      </w:pPr>
      <w:rPr>
        <w:rFonts w:ascii="Courier New" w:hAnsi="Courier New" w:cs="Courier New" w:hint="default"/>
      </w:rPr>
    </w:lvl>
    <w:lvl w:ilvl="8" w:tplc="0C0A0005" w:tentative="1">
      <w:start w:val="1"/>
      <w:numFmt w:val="bullet"/>
      <w:lvlText w:val=""/>
      <w:lvlJc w:val="left"/>
      <w:pPr>
        <w:tabs>
          <w:tab w:val="num" w:pos="5760"/>
        </w:tabs>
        <w:ind w:left="5760" w:hanging="360"/>
      </w:pPr>
      <w:rPr>
        <w:rFonts w:ascii="Wingdings" w:hAnsi="Wingdings" w:hint="default"/>
      </w:rPr>
    </w:lvl>
  </w:abstractNum>
  <w:abstractNum w:abstractNumId="3">
    <w:nsid w:val="07A16D6E"/>
    <w:multiLevelType w:val="singleLevel"/>
    <w:tmpl w:val="27F0A23C"/>
    <w:lvl w:ilvl="0">
      <w:start w:val="5"/>
      <w:numFmt w:val="bullet"/>
      <w:lvlText w:val="-"/>
      <w:lvlJc w:val="left"/>
      <w:pPr>
        <w:tabs>
          <w:tab w:val="num" w:pos="360"/>
        </w:tabs>
        <w:ind w:left="360" w:hanging="360"/>
      </w:pPr>
      <w:rPr>
        <w:rFonts w:ascii="Times New Roman" w:hAnsi="Times New Roman" w:hint="default"/>
      </w:rPr>
    </w:lvl>
  </w:abstractNum>
  <w:abstractNum w:abstractNumId="4">
    <w:nsid w:val="0E184E2A"/>
    <w:multiLevelType w:val="hybridMultilevel"/>
    <w:tmpl w:val="5A12CE36"/>
    <w:lvl w:ilvl="0" w:tplc="BC50D2EC">
      <w:start w:val="1"/>
      <w:numFmt w:val="upp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5">
    <w:nsid w:val="0E202664"/>
    <w:multiLevelType w:val="singleLevel"/>
    <w:tmpl w:val="FD506E5E"/>
    <w:lvl w:ilvl="0">
      <w:start w:val="1"/>
      <w:numFmt w:val="lowerLetter"/>
      <w:lvlText w:val="%1)"/>
      <w:lvlJc w:val="left"/>
      <w:pPr>
        <w:tabs>
          <w:tab w:val="num" w:pos="360"/>
        </w:tabs>
        <w:ind w:left="360" w:hanging="360"/>
      </w:pPr>
      <w:rPr>
        <w:rFonts w:hint="default"/>
      </w:rPr>
    </w:lvl>
  </w:abstractNum>
  <w:abstractNum w:abstractNumId="6">
    <w:nsid w:val="10F07ED1"/>
    <w:multiLevelType w:val="hybridMultilevel"/>
    <w:tmpl w:val="DC2AF91E"/>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7">
    <w:nsid w:val="1A032818"/>
    <w:multiLevelType w:val="singleLevel"/>
    <w:tmpl w:val="135E7CD2"/>
    <w:lvl w:ilvl="0">
      <w:start w:val="4"/>
      <w:numFmt w:val="bullet"/>
      <w:lvlText w:val="-"/>
      <w:lvlJc w:val="left"/>
      <w:pPr>
        <w:tabs>
          <w:tab w:val="num" w:pos="1080"/>
        </w:tabs>
        <w:ind w:left="1080" w:hanging="360"/>
      </w:pPr>
      <w:rPr>
        <w:rFonts w:ascii="Times New Roman" w:hAnsi="Times New Roman" w:hint="default"/>
      </w:rPr>
    </w:lvl>
  </w:abstractNum>
  <w:abstractNum w:abstractNumId="8">
    <w:nsid w:val="202E3B13"/>
    <w:multiLevelType w:val="hybridMultilevel"/>
    <w:tmpl w:val="243ED34A"/>
    <w:lvl w:ilvl="0" w:tplc="0C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9">
    <w:nsid w:val="243D0279"/>
    <w:multiLevelType w:val="singleLevel"/>
    <w:tmpl w:val="27F0A23C"/>
    <w:lvl w:ilvl="0">
      <w:start w:val="1"/>
      <w:numFmt w:val="bullet"/>
      <w:lvlText w:val="-"/>
      <w:lvlJc w:val="left"/>
      <w:pPr>
        <w:tabs>
          <w:tab w:val="num" w:pos="360"/>
        </w:tabs>
        <w:ind w:left="360" w:hanging="360"/>
      </w:pPr>
      <w:rPr>
        <w:rFonts w:hint="default"/>
      </w:rPr>
    </w:lvl>
  </w:abstractNum>
  <w:abstractNum w:abstractNumId="10">
    <w:nsid w:val="24E6387D"/>
    <w:multiLevelType w:val="singleLevel"/>
    <w:tmpl w:val="BF5E2584"/>
    <w:lvl w:ilvl="0">
      <w:start w:val="1"/>
      <w:numFmt w:val="decimal"/>
      <w:lvlText w:val="%1)"/>
      <w:lvlJc w:val="left"/>
      <w:pPr>
        <w:tabs>
          <w:tab w:val="num" w:pos="360"/>
        </w:tabs>
        <w:ind w:left="360" w:hanging="360"/>
      </w:pPr>
      <w:rPr>
        <w:rFonts w:hint="default"/>
      </w:rPr>
    </w:lvl>
  </w:abstractNum>
  <w:abstractNum w:abstractNumId="11">
    <w:nsid w:val="25764B56"/>
    <w:multiLevelType w:val="hybridMultilevel"/>
    <w:tmpl w:val="F36874C0"/>
    <w:lvl w:ilvl="0" w:tplc="E5E65B64">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2C5A42B6"/>
    <w:multiLevelType w:val="singleLevel"/>
    <w:tmpl w:val="27F0A23C"/>
    <w:lvl w:ilvl="0">
      <w:start w:val="2"/>
      <w:numFmt w:val="bullet"/>
      <w:lvlText w:val="-"/>
      <w:lvlJc w:val="left"/>
      <w:pPr>
        <w:tabs>
          <w:tab w:val="num" w:pos="360"/>
        </w:tabs>
        <w:ind w:left="360" w:hanging="360"/>
      </w:pPr>
      <w:rPr>
        <w:rFonts w:ascii="Times New Roman" w:hAnsi="Times New Roman" w:hint="default"/>
      </w:rPr>
    </w:lvl>
  </w:abstractNum>
  <w:abstractNum w:abstractNumId="13">
    <w:nsid w:val="3019636C"/>
    <w:multiLevelType w:val="singleLevel"/>
    <w:tmpl w:val="06A8CE54"/>
    <w:lvl w:ilvl="0">
      <w:start w:val="2"/>
      <w:numFmt w:val="decimal"/>
      <w:lvlText w:val=""/>
      <w:lvlJc w:val="left"/>
      <w:pPr>
        <w:tabs>
          <w:tab w:val="num" w:pos="360"/>
        </w:tabs>
        <w:ind w:left="360" w:hanging="360"/>
      </w:pPr>
      <w:rPr>
        <w:rFonts w:hint="default"/>
        <w:b/>
      </w:rPr>
    </w:lvl>
  </w:abstractNum>
  <w:abstractNum w:abstractNumId="14">
    <w:nsid w:val="326464CA"/>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15">
    <w:nsid w:val="34141273"/>
    <w:multiLevelType w:val="singleLevel"/>
    <w:tmpl w:val="EA5AFB2C"/>
    <w:lvl w:ilvl="0">
      <w:start w:val="1"/>
      <w:numFmt w:val="decimal"/>
      <w:lvlText w:val="%1)"/>
      <w:lvlJc w:val="left"/>
      <w:pPr>
        <w:tabs>
          <w:tab w:val="num" w:pos="360"/>
        </w:tabs>
        <w:ind w:left="360" w:hanging="360"/>
      </w:pPr>
      <w:rPr>
        <w:rFonts w:hint="default"/>
      </w:rPr>
    </w:lvl>
  </w:abstractNum>
  <w:abstractNum w:abstractNumId="16">
    <w:nsid w:val="4C4669CD"/>
    <w:multiLevelType w:val="singleLevel"/>
    <w:tmpl w:val="135E7CD2"/>
    <w:lvl w:ilvl="0">
      <w:start w:val="4"/>
      <w:numFmt w:val="bullet"/>
      <w:lvlText w:val="-"/>
      <w:lvlJc w:val="left"/>
      <w:pPr>
        <w:tabs>
          <w:tab w:val="num" w:pos="1080"/>
        </w:tabs>
        <w:ind w:left="1080" w:hanging="360"/>
      </w:pPr>
      <w:rPr>
        <w:rFonts w:ascii="Times New Roman" w:hAnsi="Times New Roman" w:hint="default"/>
      </w:rPr>
    </w:lvl>
  </w:abstractNum>
  <w:abstractNum w:abstractNumId="17">
    <w:nsid w:val="4F7F729D"/>
    <w:multiLevelType w:val="hybridMultilevel"/>
    <w:tmpl w:val="A6BE46FA"/>
    <w:lvl w:ilvl="0" w:tplc="0C0A000B">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720"/>
        </w:tabs>
        <w:ind w:left="720" w:hanging="360"/>
      </w:pPr>
      <w:rPr>
        <w:rFonts w:ascii="Courier New" w:hAnsi="Courier New" w:cs="Courier New" w:hint="default"/>
      </w:rPr>
    </w:lvl>
    <w:lvl w:ilvl="2" w:tplc="0C0A0005" w:tentative="1">
      <w:start w:val="1"/>
      <w:numFmt w:val="bullet"/>
      <w:lvlText w:val=""/>
      <w:lvlJc w:val="left"/>
      <w:pPr>
        <w:tabs>
          <w:tab w:val="num" w:pos="1440"/>
        </w:tabs>
        <w:ind w:left="1440" w:hanging="360"/>
      </w:pPr>
      <w:rPr>
        <w:rFonts w:ascii="Wingdings" w:hAnsi="Wingdings" w:hint="default"/>
      </w:rPr>
    </w:lvl>
    <w:lvl w:ilvl="3" w:tplc="0C0A0001" w:tentative="1">
      <w:start w:val="1"/>
      <w:numFmt w:val="bullet"/>
      <w:lvlText w:val=""/>
      <w:lvlJc w:val="left"/>
      <w:pPr>
        <w:tabs>
          <w:tab w:val="num" w:pos="2160"/>
        </w:tabs>
        <w:ind w:left="2160" w:hanging="360"/>
      </w:pPr>
      <w:rPr>
        <w:rFonts w:ascii="Symbol" w:hAnsi="Symbol" w:hint="default"/>
      </w:rPr>
    </w:lvl>
    <w:lvl w:ilvl="4" w:tplc="0C0A0003" w:tentative="1">
      <w:start w:val="1"/>
      <w:numFmt w:val="bullet"/>
      <w:lvlText w:val="o"/>
      <w:lvlJc w:val="left"/>
      <w:pPr>
        <w:tabs>
          <w:tab w:val="num" w:pos="2880"/>
        </w:tabs>
        <w:ind w:left="2880" w:hanging="360"/>
      </w:pPr>
      <w:rPr>
        <w:rFonts w:ascii="Courier New" w:hAnsi="Courier New" w:cs="Courier New" w:hint="default"/>
      </w:rPr>
    </w:lvl>
    <w:lvl w:ilvl="5" w:tplc="0C0A0005" w:tentative="1">
      <w:start w:val="1"/>
      <w:numFmt w:val="bullet"/>
      <w:lvlText w:val=""/>
      <w:lvlJc w:val="left"/>
      <w:pPr>
        <w:tabs>
          <w:tab w:val="num" w:pos="3600"/>
        </w:tabs>
        <w:ind w:left="3600" w:hanging="360"/>
      </w:pPr>
      <w:rPr>
        <w:rFonts w:ascii="Wingdings" w:hAnsi="Wingdings" w:hint="default"/>
      </w:rPr>
    </w:lvl>
    <w:lvl w:ilvl="6" w:tplc="0C0A0001" w:tentative="1">
      <w:start w:val="1"/>
      <w:numFmt w:val="bullet"/>
      <w:lvlText w:val=""/>
      <w:lvlJc w:val="left"/>
      <w:pPr>
        <w:tabs>
          <w:tab w:val="num" w:pos="4320"/>
        </w:tabs>
        <w:ind w:left="4320" w:hanging="360"/>
      </w:pPr>
      <w:rPr>
        <w:rFonts w:ascii="Symbol" w:hAnsi="Symbol" w:hint="default"/>
      </w:rPr>
    </w:lvl>
    <w:lvl w:ilvl="7" w:tplc="0C0A0003" w:tentative="1">
      <w:start w:val="1"/>
      <w:numFmt w:val="bullet"/>
      <w:lvlText w:val="o"/>
      <w:lvlJc w:val="left"/>
      <w:pPr>
        <w:tabs>
          <w:tab w:val="num" w:pos="5040"/>
        </w:tabs>
        <w:ind w:left="5040" w:hanging="360"/>
      </w:pPr>
      <w:rPr>
        <w:rFonts w:ascii="Courier New" w:hAnsi="Courier New" w:cs="Courier New" w:hint="default"/>
      </w:rPr>
    </w:lvl>
    <w:lvl w:ilvl="8" w:tplc="0C0A0005" w:tentative="1">
      <w:start w:val="1"/>
      <w:numFmt w:val="bullet"/>
      <w:lvlText w:val=""/>
      <w:lvlJc w:val="left"/>
      <w:pPr>
        <w:tabs>
          <w:tab w:val="num" w:pos="5760"/>
        </w:tabs>
        <w:ind w:left="5760" w:hanging="360"/>
      </w:pPr>
      <w:rPr>
        <w:rFonts w:ascii="Wingdings" w:hAnsi="Wingdings" w:hint="default"/>
      </w:rPr>
    </w:lvl>
  </w:abstractNum>
  <w:abstractNum w:abstractNumId="18">
    <w:nsid w:val="59DC1666"/>
    <w:multiLevelType w:val="singleLevel"/>
    <w:tmpl w:val="1070FA6A"/>
    <w:lvl w:ilvl="0">
      <w:start w:val="1"/>
      <w:numFmt w:val="decimal"/>
      <w:lvlText w:val="%1)"/>
      <w:lvlJc w:val="left"/>
      <w:pPr>
        <w:tabs>
          <w:tab w:val="num" w:pos="360"/>
        </w:tabs>
        <w:ind w:left="360" w:hanging="360"/>
      </w:pPr>
      <w:rPr>
        <w:rFonts w:hint="default"/>
      </w:rPr>
    </w:lvl>
  </w:abstractNum>
  <w:abstractNum w:abstractNumId="19">
    <w:nsid w:val="5B8A7725"/>
    <w:multiLevelType w:val="singleLevel"/>
    <w:tmpl w:val="112E987E"/>
    <w:lvl w:ilvl="0">
      <w:start w:val="1"/>
      <w:numFmt w:val="lowerLetter"/>
      <w:lvlText w:val="%1)"/>
      <w:lvlJc w:val="left"/>
      <w:pPr>
        <w:tabs>
          <w:tab w:val="num" w:pos="1425"/>
        </w:tabs>
        <w:ind w:left="1425" w:hanging="360"/>
      </w:pPr>
      <w:rPr>
        <w:rFonts w:hint="default"/>
      </w:rPr>
    </w:lvl>
  </w:abstractNum>
  <w:abstractNum w:abstractNumId="20">
    <w:nsid w:val="60334C4C"/>
    <w:multiLevelType w:val="singleLevel"/>
    <w:tmpl w:val="0C0A000B"/>
    <w:lvl w:ilvl="0">
      <w:start w:val="6"/>
      <w:numFmt w:val="bullet"/>
      <w:lvlText w:val=""/>
      <w:lvlJc w:val="left"/>
      <w:pPr>
        <w:tabs>
          <w:tab w:val="num" w:pos="360"/>
        </w:tabs>
        <w:ind w:left="360" w:hanging="360"/>
      </w:pPr>
      <w:rPr>
        <w:rFonts w:ascii="Wingdings" w:hAnsi="Wingdings" w:hint="default"/>
      </w:rPr>
    </w:lvl>
  </w:abstractNum>
  <w:abstractNum w:abstractNumId="21">
    <w:nsid w:val="63433FC8"/>
    <w:multiLevelType w:val="singleLevel"/>
    <w:tmpl w:val="240EB8CE"/>
    <w:lvl w:ilvl="0">
      <w:start w:val="1"/>
      <w:numFmt w:val="lowerLetter"/>
      <w:lvlText w:val="%1)"/>
      <w:lvlJc w:val="left"/>
      <w:pPr>
        <w:tabs>
          <w:tab w:val="num" w:pos="1065"/>
        </w:tabs>
        <w:ind w:left="1065" w:hanging="360"/>
      </w:pPr>
      <w:rPr>
        <w:rFonts w:hint="default"/>
      </w:rPr>
    </w:lvl>
  </w:abstractNum>
  <w:abstractNum w:abstractNumId="22">
    <w:nsid w:val="6A947FC9"/>
    <w:multiLevelType w:val="singleLevel"/>
    <w:tmpl w:val="3424CBA6"/>
    <w:lvl w:ilvl="0">
      <w:start w:val="1"/>
      <w:numFmt w:val="upperLetter"/>
      <w:lvlText w:val="%1)"/>
      <w:lvlJc w:val="left"/>
      <w:pPr>
        <w:tabs>
          <w:tab w:val="num" w:pos="360"/>
        </w:tabs>
        <w:ind w:left="360" w:hanging="360"/>
      </w:pPr>
      <w:rPr>
        <w:rFonts w:hint="default"/>
      </w:rPr>
    </w:lvl>
  </w:abstractNum>
  <w:abstractNum w:abstractNumId="23">
    <w:nsid w:val="6B5D117F"/>
    <w:multiLevelType w:val="hybridMultilevel"/>
    <w:tmpl w:val="27C8AFA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6B987F20"/>
    <w:multiLevelType w:val="hybridMultilevel"/>
    <w:tmpl w:val="2B6646B2"/>
    <w:lvl w:ilvl="0" w:tplc="D0282B86">
      <w:numFmt w:val="bullet"/>
      <w:lvlText w:val="-"/>
      <w:lvlJc w:val="left"/>
      <w:pPr>
        <w:ind w:left="720" w:hanging="360"/>
      </w:pPr>
      <w:rPr>
        <w:rFonts w:ascii="Garamond" w:eastAsia="Calibri" w:hAnsi="Garamond"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6DF812F4"/>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26">
    <w:nsid w:val="743C60BD"/>
    <w:multiLevelType w:val="hybridMultilevel"/>
    <w:tmpl w:val="13668A2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7">
    <w:nsid w:val="799D55E8"/>
    <w:multiLevelType w:val="singleLevel"/>
    <w:tmpl w:val="27F0A23C"/>
    <w:lvl w:ilvl="0">
      <w:start w:val="1"/>
      <w:numFmt w:val="bullet"/>
      <w:lvlText w:val="-"/>
      <w:lvlJc w:val="left"/>
      <w:pPr>
        <w:tabs>
          <w:tab w:val="num" w:pos="360"/>
        </w:tabs>
        <w:ind w:left="360" w:hanging="360"/>
      </w:pPr>
      <w:rPr>
        <w:rFonts w:hint="default"/>
      </w:rPr>
    </w:lvl>
  </w:abstractNum>
  <w:abstractNum w:abstractNumId="28">
    <w:nsid w:val="7AA01F4C"/>
    <w:multiLevelType w:val="multilevel"/>
    <w:tmpl w:val="D47C12FA"/>
    <w:lvl w:ilvl="0">
      <w:start w:val="1"/>
      <w:numFmt w:val="bullet"/>
      <w:lvlText w:val="o"/>
      <w:lvlJc w:val="left"/>
      <w:pPr>
        <w:tabs>
          <w:tab w:val="num" w:pos="360"/>
        </w:tabs>
        <w:ind w:left="360" w:hanging="360"/>
      </w:pPr>
      <w:rPr>
        <w:rFonts w:ascii="Courier New" w:hAnsi="Courier New" w:cs="Courier New"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29">
    <w:nsid w:val="7DC6692C"/>
    <w:multiLevelType w:val="singleLevel"/>
    <w:tmpl w:val="27F0A23C"/>
    <w:lvl w:ilvl="0">
      <w:start w:val="3"/>
      <w:numFmt w:val="bullet"/>
      <w:lvlText w:val="-"/>
      <w:lvlJc w:val="left"/>
      <w:pPr>
        <w:tabs>
          <w:tab w:val="num" w:pos="360"/>
        </w:tabs>
        <w:ind w:left="360" w:hanging="360"/>
      </w:pPr>
      <w:rPr>
        <w:rFonts w:ascii="Times New Roman" w:hAnsi="Times New Roman" w:hint="default"/>
      </w:rPr>
    </w:lvl>
  </w:abstractNum>
  <w:abstractNum w:abstractNumId="30">
    <w:nsid w:val="7FCE5BE5"/>
    <w:multiLevelType w:val="singleLevel"/>
    <w:tmpl w:val="27F0A23C"/>
    <w:lvl w:ilvl="0">
      <w:numFmt w:val="bullet"/>
      <w:lvlText w:val="-"/>
      <w:lvlJc w:val="left"/>
      <w:pPr>
        <w:tabs>
          <w:tab w:val="num" w:pos="360"/>
        </w:tabs>
        <w:ind w:left="360" w:hanging="360"/>
      </w:pPr>
      <w:rPr>
        <w:rFonts w:ascii="Times New Roman" w:hAnsi="Times New Roman" w:hint="default"/>
      </w:rPr>
    </w:lvl>
  </w:abstractNum>
  <w:num w:numId="1">
    <w:abstractNumId w:val="30"/>
  </w:num>
  <w:num w:numId="2">
    <w:abstractNumId w:val="12"/>
  </w:num>
  <w:num w:numId="3">
    <w:abstractNumId w:val="19"/>
  </w:num>
  <w:num w:numId="4">
    <w:abstractNumId w:val="10"/>
  </w:num>
  <w:num w:numId="5">
    <w:abstractNumId w:val="20"/>
  </w:num>
  <w:num w:numId="6">
    <w:abstractNumId w:val="15"/>
  </w:num>
  <w:num w:numId="7">
    <w:abstractNumId w:val="1"/>
  </w:num>
  <w:num w:numId="8">
    <w:abstractNumId w:val="5"/>
  </w:num>
  <w:num w:numId="9">
    <w:abstractNumId w:val="7"/>
  </w:num>
  <w:num w:numId="10">
    <w:abstractNumId w:val="16"/>
  </w:num>
  <w:num w:numId="11">
    <w:abstractNumId w:val="14"/>
  </w:num>
  <w:num w:numId="12">
    <w:abstractNumId w:val="25"/>
  </w:num>
  <w:num w:numId="13">
    <w:abstractNumId w:val="27"/>
  </w:num>
  <w:num w:numId="14">
    <w:abstractNumId w:val="22"/>
  </w:num>
  <w:num w:numId="15">
    <w:abstractNumId w:val="9"/>
  </w:num>
  <w:num w:numId="16">
    <w:abstractNumId w:val="29"/>
  </w:num>
  <w:num w:numId="17">
    <w:abstractNumId w:val="3"/>
  </w:num>
  <w:num w:numId="18">
    <w:abstractNumId w:val="21"/>
  </w:num>
  <w:num w:numId="19">
    <w:abstractNumId w:val="18"/>
  </w:num>
  <w:num w:numId="20">
    <w:abstractNumId w:val="0"/>
  </w:num>
  <w:num w:numId="21">
    <w:abstractNumId w:val="13"/>
  </w:num>
  <w:num w:numId="22">
    <w:abstractNumId w:val="2"/>
  </w:num>
  <w:num w:numId="23">
    <w:abstractNumId w:val="28"/>
  </w:num>
  <w:num w:numId="24">
    <w:abstractNumId w:val="17"/>
  </w:num>
  <w:num w:numId="25">
    <w:abstractNumId w:val="6"/>
  </w:num>
  <w:num w:numId="26">
    <w:abstractNumId w:val="8"/>
  </w:num>
  <w:num w:numId="27">
    <w:abstractNumId w:val="26"/>
  </w:num>
  <w:num w:numId="28">
    <w:abstractNumId w:val="24"/>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4"/>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377"/>
    <w:rsid w:val="000053E3"/>
    <w:rsid w:val="00016D8F"/>
    <w:rsid w:val="0004647A"/>
    <w:rsid w:val="00052ED4"/>
    <w:rsid w:val="00092BDD"/>
    <w:rsid w:val="000C4FA9"/>
    <w:rsid w:val="000C5492"/>
    <w:rsid w:val="000D6BC5"/>
    <w:rsid w:val="00104366"/>
    <w:rsid w:val="00120D3F"/>
    <w:rsid w:val="00192C1D"/>
    <w:rsid w:val="001A1149"/>
    <w:rsid w:val="001A2810"/>
    <w:rsid w:val="001C7F88"/>
    <w:rsid w:val="001D3E09"/>
    <w:rsid w:val="001F4AA2"/>
    <w:rsid w:val="00222CA5"/>
    <w:rsid w:val="00265199"/>
    <w:rsid w:val="00273101"/>
    <w:rsid w:val="0027693F"/>
    <w:rsid w:val="002B3152"/>
    <w:rsid w:val="002C7F2D"/>
    <w:rsid w:val="002D0F01"/>
    <w:rsid w:val="002D663A"/>
    <w:rsid w:val="002E13F4"/>
    <w:rsid w:val="002F697E"/>
    <w:rsid w:val="00301566"/>
    <w:rsid w:val="00322F53"/>
    <w:rsid w:val="00346893"/>
    <w:rsid w:val="00396492"/>
    <w:rsid w:val="003A6BFA"/>
    <w:rsid w:val="003C50CA"/>
    <w:rsid w:val="00402B28"/>
    <w:rsid w:val="00410297"/>
    <w:rsid w:val="00420CAD"/>
    <w:rsid w:val="00453AC2"/>
    <w:rsid w:val="00477C24"/>
    <w:rsid w:val="00486736"/>
    <w:rsid w:val="004917CC"/>
    <w:rsid w:val="004956ED"/>
    <w:rsid w:val="004F0DB0"/>
    <w:rsid w:val="0054534D"/>
    <w:rsid w:val="00565097"/>
    <w:rsid w:val="005660DA"/>
    <w:rsid w:val="00567612"/>
    <w:rsid w:val="00584E68"/>
    <w:rsid w:val="00594CC7"/>
    <w:rsid w:val="005B0CDE"/>
    <w:rsid w:val="005F148C"/>
    <w:rsid w:val="005F70FD"/>
    <w:rsid w:val="00601126"/>
    <w:rsid w:val="006066AC"/>
    <w:rsid w:val="00614D77"/>
    <w:rsid w:val="006744DF"/>
    <w:rsid w:val="00677377"/>
    <w:rsid w:val="00684ABD"/>
    <w:rsid w:val="00692FFD"/>
    <w:rsid w:val="00763332"/>
    <w:rsid w:val="00786C9C"/>
    <w:rsid w:val="00797691"/>
    <w:rsid w:val="00802E1B"/>
    <w:rsid w:val="00832026"/>
    <w:rsid w:val="00840CAA"/>
    <w:rsid w:val="00841434"/>
    <w:rsid w:val="00845FB5"/>
    <w:rsid w:val="008509D0"/>
    <w:rsid w:val="00882CB9"/>
    <w:rsid w:val="008908FB"/>
    <w:rsid w:val="008A6CED"/>
    <w:rsid w:val="008C731E"/>
    <w:rsid w:val="008D728F"/>
    <w:rsid w:val="008F6A79"/>
    <w:rsid w:val="009128E7"/>
    <w:rsid w:val="00917FB6"/>
    <w:rsid w:val="009258E0"/>
    <w:rsid w:val="0098165B"/>
    <w:rsid w:val="00982A8B"/>
    <w:rsid w:val="009C5C4B"/>
    <w:rsid w:val="009E38BD"/>
    <w:rsid w:val="00A0605D"/>
    <w:rsid w:val="00A85BAE"/>
    <w:rsid w:val="00A976B8"/>
    <w:rsid w:val="00AC5099"/>
    <w:rsid w:val="00AF344D"/>
    <w:rsid w:val="00B06785"/>
    <w:rsid w:val="00B222E5"/>
    <w:rsid w:val="00B26D5A"/>
    <w:rsid w:val="00B414B7"/>
    <w:rsid w:val="00B5419B"/>
    <w:rsid w:val="00B63E94"/>
    <w:rsid w:val="00B737AD"/>
    <w:rsid w:val="00B86508"/>
    <w:rsid w:val="00BA5B20"/>
    <w:rsid w:val="00C04E53"/>
    <w:rsid w:val="00C115F5"/>
    <w:rsid w:val="00C407D3"/>
    <w:rsid w:val="00C413AF"/>
    <w:rsid w:val="00C423F0"/>
    <w:rsid w:val="00C51799"/>
    <w:rsid w:val="00C53315"/>
    <w:rsid w:val="00C62B3A"/>
    <w:rsid w:val="00C72F27"/>
    <w:rsid w:val="00C7331E"/>
    <w:rsid w:val="00C76D55"/>
    <w:rsid w:val="00C813C4"/>
    <w:rsid w:val="00C84C3C"/>
    <w:rsid w:val="00C871B7"/>
    <w:rsid w:val="00CA3721"/>
    <w:rsid w:val="00CD0A60"/>
    <w:rsid w:val="00CD391D"/>
    <w:rsid w:val="00D16AE6"/>
    <w:rsid w:val="00D267B2"/>
    <w:rsid w:val="00D316A2"/>
    <w:rsid w:val="00D70D3A"/>
    <w:rsid w:val="00DB6384"/>
    <w:rsid w:val="00DD6979"/>
    <w:rsid w:val="00DE023E"/>
    <w:rsid w:val="00E32C5F"/>
    <w:rsid w:val="00E636DE"/>
    <w:rsid w:val="00E76AD1"/>
    <w:rsid w:val="00E82922"/>
    <w:rsid w:val="00E970DA"/>
    <w:rsid w:val="00EC793F"/>
    <w:rsid w:val="00EE03D0"/>
    <w:rsid w:val="00F119B7"/>
    <w:rsid w:val="00F470D6"/>
    <w:rsid w:val="00F4775F"/>
    <w:rsid w:val="00F54FAA"/>
    <w:rsid w:val="00F77342"/>
    <w:rsid w:val="00F8351B"/>
    <w:rsid w:val="00F90011"/>
    <w:rsid w:val="00FF0D42"/>
    <w:rsid w:val="00FF739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534D"/>
  </w:style>
  <w:style w:type="paragraph" w:styleId="Ttulo1">
    <w:name w:val="heading 1"/>
    <w:aliases w:val="Subemisor 1"/>
    <w:next w:val="Normal"/>
    <w:qFormat/>
    <w:rsid w:val="0054534D"/>
    <w:pPr>
      <w:keepNext/>
      <w:tabs>
        <w:tab w:val="left" w:pos="4500"/>
        <w:tab w:val="left" w:pos="7380"/>
      </w:tabs>
      <w:outlineLvl w:val="0"/>
    </w:pPr>
    <w:rPr>
      <w:rFonts w:ascii="Helvetica 65 Medium" w:eastAsia="Arial Unicode MS" w:hAnsi="Helvetica 65 Medium"/>
      <w:color w:val="008080"/>
      <w:sz w:val="16"/>
    </w:rPr>
  </w:style>
  <w:style w:type="paragraph" w:styleId="Ttulo2">
    <w:name w:val="heading 2"/>
    <w:basedOn w:val="Normal"/>
    <w:next w:val="Normal"/>
    <w:qFormat/>
    <w:rsid w:val="0054534D"/>
    <w:pPr>
      <w:keepNext/>
      <w:jc w:val="center"/>
      <w:outlineLvl w:val="1"/>
    </w:pPr>
    <w:rPr>
      <w:sz w:val="24"/>
      <w:lang w:val="es-ES_tradnl"/>
    </w:rPr>
  </w:style>
  <w:style w:type="paragraph" w:styleId="Ttulo7">
    <w:name w:val="heading 7"/>
    <w:basedOn w:val="Normal"/>
    <w:next w:val="Normal"/>
    <w:qFormat/>
    <w:rsid w:val="0054534D"/>
    <w:pPr>
      <w:keepNext/>
      <w:numPr>
        <w:numId w:val="20"/>
      </w:numPr>
      <w:jc w:val="both"/>
      <w:outlineLvl w:val="6"/>
    </w:pPr>
    <w:rPr>
      <w:b/>
      <w:i/>
      <w:sz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encabezado">
    <w:name w:val="Texto encabezado"/>
    <w:rsid w:val="0054534D"/>
    <w:pPr>
      <w:widowControl w:val="0"/>
    </w:pPr>
    <w:rPr>
      <w:rFonts w:ascii="Helvetica 55 Roman" w:hAnsi="Helvetica 55 Roman"/>
      <w:color w:val="808080"/>
      <w:sz w:val="16"/>
    </w:rPr>
  </w:style>
  <w:style w:type="paragraph" w:customStyle="1" w:styleId="Titulo1">
    <w:name w:val="Titulo1"/>
    <w:aliases w:val="Subemisor 2"/>
    <w:basedOn w:val="Ttulo1"/>
    <w:rsid w:val="0054534D"/>
    <w:rPr>
      <w:rFonts w:ascii="Helvetica 55 Roman" w:hAnsi="Helvetica 55 Roman"/>
    </w:rPr>
  </w:style>
  <w:style w:type="paragraph" w:styleId="Encabezado">
    <w:name w:val="header"/>
    <w:basedOn w:val="Normal"/>
    <w:rsid w:val="0054534D"/>
    <w:pPr>
      <w:tabs>
        <w:tab w:val="center" w:pos="4252"/>
        <w:tab w:val="right" w:pos="8504"/>
      </w:tabs>
    </w:pPr>
  </w:style>
  <w:style w:type="paragraph" w:styleId="Piedepgina">
    <w:name w:val="footer"/>
    <w:basedOn w:val="Normal"/>
    <w:rsid w:val="0054534D"/>
    <w:pPr>
      <w:tabs>
        <w:tab w:val="center" w:pos="4252"/>
        <w:tab w:val="right" w:pos="8504"/>
      </w:tabs>
    </w:pPr>
  </w:style>
  <w:style w:type="paragraph" w:styleId="Textodeglobo">
    <w:name w:val="Balloon Text"/>
    <w:basedOn w:val="Normal"/>
    <w:semiHidden/>
    <w:rsid w:val="00B86508"/>
    <w:rPr>
      <w:rFonts w:ascii="Tahoma" w:hAnsi="Tahoma" w:cs="Tahoma"/>
      <w:sz w:val="16"/>
      <w:szCs w:val="16"/>
    </w:rPr>
  </w:style>
  <w:style w:type="table" w:styleId="Tablaconcuadrcula">
    <w:name w:val="Table Grid"/>
    <w:basedOn w:val="Tablanormal"/>
    <w:rsid w:val="00C4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E32C5F"/>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534D"/>
  </w:style>
  <w:style w:type="paragraph" w:styleId="Ttulo1">
    <w:name w:val="heading 1"/>
    <w:aliases w:val="Subemisor 1"/>
    <w:next w:val="Normal"/>
    <w:qFormat/>
    <w:rsid w:val="0054534D"/>
    <w:pPr>
      <w:keepNext/>
      <w:tabs>
        <w:tab w:val="left" w:pos="4500"/>
        <w:tab w:val="left" w:pos="7380"/>
      </w:tabs>
      <w:outlineLvl w:val="0"/>
    </w:pPr>
    <w:rPr>
      <w:rFonts w:ascii="Helvetica 65 Medium" w:eastAsia="Arial Unicode MS" w:hAnsi="Helvetica 65 Medium"/>
      <w:color w:val="008080"/>
      <w:sz w:val="16"/>
    </w:rPr>
  </w:style>
  <w:style w:type="paragraph" w:styleId="Ttulo2">
    <w:name w:val="heading 2"/>
    <w:basedOn w:val="Normal"/>
    <w:next w:val="Normal"/>
    <w:qFormat/>
    <w:rsid w:val="0054534D"/>
    <w:pPr>
      <w:keepNext/>
      <w:jc w:val="center"/>
      <w:outlineLvl w:val="1"/>
    </w:pPr>
    <w:rPr>
      <w:sz w:val="24"/>
      <w:lang w:val="es-ES_tradnl"/>
    </w:rPr>
  </w:style>
  <w:style w:type="paragraph" w:styleId="Ttulo7">
    <w:name w:val="heading 7"/>
    <w:basedOn w:val="Normal"/>
    <w:next w:val="Normal"/>
    <w:qFormat/>
    <w:rsid w:val="0054534D"/>
    <w:pPr>
      <w:keepNext/>
      <w:numPr>
        <w:numId w:val="20"/>
      </w:numPr>
      <w:jc w:val="both"/>
      <w:outlineLvl w:val="6"/>
    </w:pPr>
    <w:rPr>
      <w:b/>
      <w:i/>
      <w:sz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encabezado">
    <w:name w:val="Texto encabezado"/>
    <w:rsid w:val="0054534D"/>
    <w:pPr>
      <w:widowControl w:val="0"/>
    </w:pPr>
    <w:rPr>
      <w:rFonts w:ascii="Helvetica 55 Roman" w:hAnsi="Helvetica 55 Roman"/>
      <w:color w:val="808080"/>
      <w:sz w:val="16"/>
    </w:rPr>
  </w:style>
  <w:style w:type="paragraph" w:customStyle="1" w:styleId="Titulo1">
    <w:name w:val="Titulo1"/>
    <w:aliases w:val="Subemisor 2"/>
    <w:basedOn w:val="Ttulo1"/>
    <w:rsid w:val="0054534D"/>
    <w:rPr>
      <w:rFonts w:ascii="Helvetica 55 Roman" w:hAnsi="Helvetica 55 Roman"/>
    </w:rPr>
  </w:style>
  <w:style w:type="paragraph" w:styleId="Encabezado">
    <w:name w:val="header"/>
    <w:basedOn w:val="Normal"/>
    <w:rsid w:val="0054534D"/>
    <w:pPr>
      <w:tabs>
        <w:tab w:val="center" w:pos="4252"/>
        <w:tab w:val="right" w:pos="8504"/>
      </w:tabs>
    </w:pPr>
  </w:style>
  <w:style w:type="paragraph" w:styleId="Piedepgina">
    <w:name w:val="footer"/>
    <w:basedOn w:val="Normal"/>
    <w:rsid w:val="0054534D"/>
    <w:pPr>
      <w:tabs>
        <w:tab w:val="center" w:pos="4252"/>
        <w:tab w:val="right" w:pos="8504"/>
      </w:tabs>
    </w:pPr>
  </w:style>
  <w:style w:type="paragraph" w:styleId="Textodeglobo">
    <w:name w:val="Balloon Text"/>
    <w:basedOn w:val="Normal"/>
    <w:semiHidden/>
    <w:rsid w:val="00B86508"/>
    <w:rPr>
      <w:rFonts w:ascii="Tahoma" w:hAnsi="Tahoma" w:cs="Tahoma"/>
      <w:sz w:val="16"/>
      <w:szCs w:val="16"/>
    </w:rPr>
  </w:style>
  <w:style w:type="table" w:styleId="Tablaconcuadrcula">
    <w:name w:val="Table Grid"/>
    <w:basedOn w:val="Tablanormal"/>
    <w:rsid w:val="00C4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E32C5F"/>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115557">
      <w:bodyDiv w:val="1"/>
      <w:marLeft w:val="0"/>
      <w:marRight w:val="0"/>
      <w:marTop w:val="0"/>
      <w:marBottom w:val="0"/>
      <w:divBdr>
        <w:top w:val="none" w:sz="0" w:space="0" w:color="auto"/>
        <w:left w:val="none" w:sz="0" w:space="0" w:color="auto"/>
        <w:bottom w:val="none" w:sz="0" w:space="0" w:color="auto"/>
        <w:right w:val="none" w:sz="0" w:space="0" w:color="auto"/>
      </w:divBdr>
    </w:div>
    <w:div w:id="799998627">
      <w:bodyDiv w:val="1"/>
      <w:marLeft w:val="0"/>
      <w:marRight w:val="0"/>
      <w:marTop w:val="0"/>
      <w:marBottom w:val="0"/>
      <w:divBdr>
        <w:top w:val="none" w:sz="0" w:space="0" w:color="auto"/>
        <w:left w:val="none" w:sz="0" w:space="0" w:color="auto"/>
        <w:bottom w:val="none" w:sz="0" w:space="0" w:color="auto"/>
        <w:right w:val="none" w:sz="0" w:space="0" w:color="auto"/>
      </w:divBdr>
    </w:div>
    <w:div w:id="1260212262">
      <w:bodyDiv w:val="1"/>
      <w:marLeft w:val="0"/>
      <w:marRight w:val="0"/>
      <w:marTop w:val="0"/>
      <w:marBottom w:val="0"/>
      <w:divBdr>
        <w:top w:val="none" w:sz="0" w:space="0" w:color="auto"/>
        <w:left w:val="none" w:sz="0" w:space="0" w:color="auto"/>
        <w:bottom w:val="none" w:sz="0" w:space="0" w:color="auto"/>
        <w:right w:val="none" w:sz="0" w:space="0" w:color="auto"/>
      </w:divBdr>
    </w:div>
    <w:div w:id="1529752300">
      <w:bodyDiv w:val="1"/>
      <w:marLeft w:val="0"/>
      <w:marRight w:val="0"/>
      <w:marTop w:val="0"/>
      <w:marBottom w:val="0"/>
      <w:divBdr>
        <w:top w:val="none" w:sz="0" w:space="0" w:color="auto"/>
        <w:left w:val="none" w:sz="0" w:space="0" w:color="auto"/>
        <w:bottom w:val="none" w:sz="0" w:space="0" w:color="auto"/>
        <w:right w:val="none" w:sz="0" w:space="0" w:color="auto"/>
      </w:divBdr>
    </w:div>
    <w:div w:id="1861619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760</Words>
  <Characters>4181</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UNIVERSIDAD DE CADIZ</Company>
  <LinksUpToDate>false</LinksUpToDate>
  <CharactersWithSpaces>4932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jmt</dc:creator>
  <cp:lastModifiedBy>Rosa Escolar Peña</cp:lastModifiedBy>
  <cp:revision>6</cp:revision>
  <cp:lastPrinted>2017-02-21T12:53:00Z</cp:lastPrinted>
  <dcterms:created xsi:type="dcterms:W3CDTF">2017-03-01T13:58:00Z</dcterms:created>
  <dcterms:modified xsi:type="dcterms:W3CDTF">2017-03-02T12:02:00Z</dcterms:modified>
</cp:coreProperties>
</file>