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57" w:type="dxa"/>
        <w:tblInd w:w="-75" w:type="dxa"/>
        <w:tblLayout w:type="fixed"/>
        <w:tblCellMar>
          <w:left w:w="10" w:type="dxa"/>
          <w:right w:w="10" w:type="dxa"/>
        </w:tblCellMar>
        <w:tblLook w:val="0000" w:firstRow="0" w:lastRow="0" w:firstColumn="0" w:lastColumn="0" w:noHBand="0" w:noVBand="0"/>
      </w:tblPr>
      <w:tblGrid>
        <w:gridCol w:w="2230"/>
        <w:gridCol w:w="2172"/>
        <w:gridCol w:w="1608"/>
        <w:gridCol w:w="564"/>
        <w:gridCol w:w="2183"/>
      </w:tblGrid>
      <w:tr w:rsidR="00872865">
        <w:tblPrEx>
          <w:tblCellMar>
            <w:top w:w="0" w:type="dxa"/>
            <w:bottom w:w="0" w:type="dxa"/>
          </w:tblCellMar>
        </w:tblPrEx>
        <w:tc>
          <w:tcPr>
            <w:tcW w:w="8757" w:type="dxa"/>
            <w:gridSpan w:val="5"/>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872865" w:rsidRDefault="0019762D">
            <w:pPr>
              <w:pStyle w:val="Standard"/>
              <w:jc w:val="center"/>
              <w:rPr>
                <w:b/>
                <w:u w:val="single"/>
              </w:rPr>
            </w:pPr>
            <w:r>
              <w:rPr>
                <w:b/>
                <w:u w:val="single"/>
              </w:rPr>
              <w:t>FORMULARIO-MODELO PARA PRESENTACIÓN DE ALEGACIONES</w:t>
            </w:r>
          </w:p>
          <w:p w:rsidR="00872865" w:rsidRDefault="0019762D">
            <w:pPr>
              <w:pStyle w:val="Ttulo1"/>
              <w:jc w:val="center"/>
              <w:rPr>
                <w:i/>
                <w:sz w:val="22"/>
                <w:szCs w:val="22"/>
              </w:rPr>
            </w:pPr>
            <w:r>
              <w:rPr>
                <w:i/>
                <w:sz w:val="22"/>
                <w:szCs w:val="22"/>
              </w:rPr>
              <w:t>Instrucciones para redactar las alegaciones</w:t>
            </w:r>
          </w:p>
          <w:p w:rsidR="00872865" w:rsidRDefault="0019762D">
            <w:pPr>
              <w:pStyle w:val="Standard"/>
              <w:numPr>
                <w:ilvl w:val="0"/>
                <w:numId w:val="2"/>
              </w:numPr>
              <w:ind w:left="0" w:right="327" w:firstLine="0"/>
              <w:jc w:val="both"/>
              <w:rPr>
                <w:i/>
                <w:sz w:val="22"/>
                <w:szCs w:val="22"/>
              </w:rPr>
            </w:pPr>
            <w:r>
              <w:rPr>
                <w:i/>
                <w:sz w:val="22"/>
                <w:szCs w:val="22"/>
              </w:rPr>
              <w:t>Debe presentarse un formulario por cada alegación que desee formularse a un precepto.</w:t>
            </w:r>
          </w:p>
          <w:p w:rsidR="00872865" w:rsidRDefault="0019762D">
            <w:pPr>
              <w:pStyle w:val="Standard"/>
              <w:numPr>
                <w:ilvl w:val="0"/>
                <w:numId w:val="1"/>
              </w:numPr>
              <w:ind w:left="0" w:right="327" w:firstLine="0"/>
              <w:jc w:val="both"/>
              <w:rPr>
                <w:i/>
                <w:sz w:val="22"/>
                <w:szCs w:val="22"/>
              </w:rPr>
            </w:pPr>
            <w:r>
              <w:rPr>
                <w:i/>
                <w:sz w:val="22"/>
                <w:szCs w:val="22"/>
              </w:rPr>
              <w:t>Escriba sólo el apartado o apartados que es objeto de alegaciones.</w:t>
            </w:r>
          </w:p>
          <w:p w:rsidR="00872865" w:rsidRDefault="0019762D">
            <w:pPr>
              <w:pStyle w:val="Standard"/>
              <w:numPr>
                <w:ilvl w:val="0"/>
                <w:numId w:val="1"/>
              </w:numPr>
              <w:ind w:left="0" w:right="327" w:firstLine="0"/>
              <w:jc w:val="both"/>
              <w:rPr>
                <w:i/>
                <w:sz w:val="22"/>
                <w:szCs w:val="22"/>
              </w:rPr>
            </w:pPr>
            <w:r>
              <w:rPr>
                <w:i/>
                <w:sz w:val="22"/>
                <w:szCs w:val="22"/>
              </w:rPr>
              <w:t>Indique con tachado el texto que se propone suprimir, y con subrayado el texto que se propone introducir.</w:t>
            </w:r>
          </w:p>
        </w:tc>
      </w:tr>
      <w:tr w:rsidR="00872865">
        <w:tblPrEx>
          <w:tblCellMar>
            <w:top w:w="0" w:type="dxa"/>
            <w:bottom w:w="0" w:type="dxa"/>
          </w:tblCellMar>
        </w:tblPrEx>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872865" w:rsidRDefault="0019762D">
            <w:pPr>
              <w:pStyle w:val="Ttulo1"/>
              <w:snapToGrid w:val="0"/>
            </w:pPr>
            <w:r>
              <w:t>Persona que realiza las alegaciones:</w:t>
            </w:r>
          </w:p>
        </w:tc>
      </w:tr>
      <w:tr w:rsidR="00872865">
        <w:tblPrEx>
          <w:tblCellMar>
            <w:top w:w="0" w:type="dxa"/>
            <w:bottom w:w="0" w:type="dxa"/>
          </w:tblCellMar>
        </w:tblPrEx>
        <w:tc>
          <w:tcPr>
            <w:tcW w:w="2230" w:type="dxa"/>
            <w:tcBorders>
              <w:left w:val="single" w:sz="4" w:space="0" w:color="000000"/>
              <w:bottom w:val="single" w:sz="4" w:space="0" w:color="000000"/>
            </w:tcBorders>
            <w:tcMar>
              <w:top w:w="0" w:type="dxa"/>
              <w:left w:w="70" w:type="dxa"/>
              <w:bottom w:w="0" w:type="dxa"/>
              <w:right w:w="70" w:type="dxa"/>
            </w:tcMar>
          </w:tcPr>
          <w:p w:rsidR="00872865" w:rsidRDefault="0019762D">
            <w:pPr>
              <w:pStyle w:val="Standard"/>
              <w:snapToGrid w:val="0"/>
            </w:pPr>
            <w:r>
              <w:t>Nombre y apellidos</w:t>
            </w:r>
          </w:p>
        </w:tc>
        <w:tc>
          <w:tcPr>
            <w:tcW w:w="6527" w:type="dxa"/>
            <w:gridSpan w:val="4"/>
            <w:tcBorders>
              <w:left w:val="single" w:sz="4" w:space="0" w:color="000000"/>
              <w:bottom w:val="single" w:sz="4" w:space="0" w:color="000000"/>
              <w:right w:val="single" w:sz="4" w:space="0" w:color="000000"/>
            </w:tcBorders>
            <w:tcMar>
              <w:top w:w="0" w:type="dxa"/>
              <w:left w:w="70" w:type="dxa"/>
              <w:bottom w:w="0" w:type="dxa"/>
              <w:right w:w="70" w:type="dxa"/>
            </w:tcMar>
          </w:tcPr>
          <w:p w:rsidR="00872865" w:rsidRDefault="00801467">
            <w:pPr>
              <w:pStyle w:val="Standard"/>
              <w:snapToGrid w:val="0"/>
            </w:pPr>
            <w:r>
              <w:t>RICARDO MARTÍN MINCHERO</w:t>
            </w:r>
          </w:p>
        </w:tc>
      </w:tr>
      <w:tr w:rsidR="00872865">
        <w:tblPrEx>
          <w:tblCellMar>
            <w:top w:w="0" w:type="dxa"/>
            <w:bottom w:w="0" w:type="dxa"/>
          </w:tblCellMar>
        </w:tblPrEx>
        <w:tc>
          <w:tcPr>
            <w:tcW w:w="2230" w:type="dxa"/>
            <w:tcBorders>
              <w:left w:val="single" w:sz="4" w:space="0" w:color="000000"/>
              <w:bottom w:val="single" w:sz="4" w:space="0" w:color="000000"/>
            </w:tcBorders>
            <w:tcMar>
              <w:top w:w="0" w:type="dxa"/>
              <w:left w:w="70" w:type="dxa"/>
              <w:bottom w:w="0" w:type="dxa"/>
              <w:right w:w="70" w:type="dxa"/>
            </w:tcMar>
          </w:tcPr>
          <w:p w:rsidR="00872865" w:rsidRDefault="0019762D">
            <w:pPr>
              <w:pStyle w:val="Standard"/>
              <w:snapToGrid w:val="0"/>
            </w:pPr>
            <w:r>
              <w:t>e-mail</w:t>
            </w:r>
          </w:p>
        </w:tc>
        <w:tc>
          <w:tcPr>
            <w:tcW w:w="6527" w:type="dxa"/>
            <w:gridSpan w:val="4"/>
            <w:tcBorders>
              <w:left w:val="single" w:sz="4" w:space="0" w:color="000000"/>
              <w:bottom w:val="single" w:sz="4" w:space="0" w:color="000000"/>
              <w:right w:val="single" w:sz="4" w:space="0" w:color="000000"/>
            </w:tcBorders>
            <w:tcMar>
              <w:top w:w="0" w:type="dxa"/>
              <w:left w:w="70" w:type="dxa"/>
              <w:bottom w:w="0" w:type="dxa"/>
              <w:right w:w="70" w:type="dxa"/>
            </w:tcMar>
          </w:tcPr>
          <w:p w:rsidR="00872865" w:rsidRDefault="00801467">
            <w:pPr>
              <w:pStyle w:val="Standard"/>
              <w:snapToGrid w:val="0"/>
            </w:pPr>
            <w:r>
              <w:t>ricardo.martin@uca.es</w:t>
            </w:r>
          </w:p>
        </w:tc>
      </w:tr>
      <w:tr w:rsidR="00872865">
        <w:tblPrEx>
          <w:tblCellMar>
            <w:top w:w="0" w:type="dxa"/>
            <w:bottom w:w="0" w:type="dxa"/>
          </w:tblCellMar>
        </w:tblPrEx>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872865" w:rsidRDefault="0019762D">
            <w:pPr>
              <w:pStyle w:val="Standard"/>
              <w:snapToGrid w:val="0"/>
              <w:rPr>
                <w:b/>
              </w:rPr>
            </w:pPr>
            <w:r>
              <w:rPr>
                <w:b/>
              </w:rPr>
              <w:t xml:space="preserve">Norma a la </w:t>
            </w:r>
            <w:r>
              <w:rPr>
                <w:b/>
              </w:rPr>
              <w:t>que se presentan alegaciones</w:t>
            </w:r>
          </w:p>
        </w:tc>
      </w:tr>
      <w:tr w:rsidR="00872865">
        <w:tblPrEx>
          <w:tblCellMar>
            <w:top w:w="0" w:type="dxa"/>
            <w:bottom w:w="0" w:type="dxa"/>
          </w:tblCellMar>
        </w:tblPrEx>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872865" w:rsidRDefault="00801467">
            <w:pPr>
              <w:pStyle w:val="Standard"/>
              <w:snapToGrid w:val="0"/>
            </w:pPr>
            <w:r>
              <w:t>REGLAMENTO DE EVALUACIÓN DEL ALUMNADO</w:t>
            </w:r>
          </w:p>
        </w:tc>
      </w:tr>
      <w:tr w:rsidR="00872865">
        <w:tblPrEx>
          <w:tblCellMar>
            <w:top w:w="0" w:type="dxa"/>
            <w:bottom w:w="0" w:type="dxa"/>
          </w:tblCellMar>
        </w:tblPrEx>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872865" w:rsidRDefault="0019762D">
            <w:pPr>
              <w:pStyle w:val="Ttulo1"/>
              <w:snapToGrid w:val="0"/>
            </w:pPr>
            <w:r>
              <w:t>Artículo a la que se presentan alegaciones</w:t>
            </w:r>
          </w:p>
        </w:tc>
      </w:tr>
      <w:tr w:rsidR="00872865">
        <w:tblPrEx>
          <w:tblCellMar>
            <w:top w:w="0" w:type="dxa"/>
            <w:bottom w:w="0" w:type="dxa"/>
          </w:tblCellMar>
        </w:tblPrEx>
        <w:tc>
          <w:tcPr>
            <w:tcW w:w="2230" w:type="dxa"/>
            <w:tcBorders>
              <w:left w:val="single" w:sz="4" w:space="0" w:color="000000"/>
              <w:bottom w:val="single" w:sz="4" w:space="0" w:color="000000"/>
            </w:tcBorders>
            <w:tcMar>
              <w:top w:w="0" w:type="dxa"/>
              <w:left w:w="70" w:type="dxa"/>
              <w:bottom w:w="0" w:type="dxa"/>
              <w:right w:w="70" w:type="dxa"/>
            </w:tcMar>
          </w:tcPr>
          <w:p w:rsidR="00872865" w:rsidRDefault="0019762D">
            <w:pPr>
              <w:pStyle w:val="Standard"/>
              <w:snapToGrid w:val="0"/>
            </w:pPr>
            <w:r>
              <w:t>Artículo</w:t>
            </w:r>
          </w:p>
        </w:tc>
        <w:tc>
          <w:tcPr>
            <w:tcW w:w="6527" w:type="dxa"/>
            <w:gridSpan w:val="4"/>
            <w:tcBorders>
              <w:left w:val="single" w:sz="4" w:space="0" w:color="000000"/>
              <w:bottom w:val="single" w:sz="4" w:space="0" w:color="000000"/>
              <w:right w:val="single" w:sz="4" w:space="0" w:color="000000"/>
            </w:tcBorders>
            <w:tcMar>
              <w:top w:w="0" w:type="dxa"/>
              <w:left w:w="70" w:type="dxa"/>
              <w:bottom w:w="0" w:type="dxa"/>
              <w:right w:w="70" w:type="dxa"/>
            </w:tcMar>
          </w:tcPr>
          <w:p w:rsidR="00872865" w:rsidRDefault="009F448F">
            <w:pPr>
              <w:pStyle w:val="Standard"/>
              <w:snapToGrid w:val="0"/>
            </w:pPr>
            <w:r>
              <w:t>9</w:t>
            </w:r>
          </w:p>
        </w:tc>
      </w:tr>
      <w:tr w:rsidR="00872865">
        <w:tblPrEx>
          <w:tblCellMar>
            <w:top w:w="0" w:type="dxa"/>
            <w:bottom w:w="0" w:type="dxa"/>
          </w:tblCellMar>
        </w:tblPrEx>
        <w:tc>
          <w:tcPr>
            <w:tcW w:w="2230" w:type="dxa"/>
            <w:tcBorders>
              <w:left w:val="single" w:sz="4" w:space="0" w:color="000000"/>
              <w:bottom w:val="single" w:sz="4" w:space="0" w:color="000000"/>
            </w:tcBorders>
            <w:tcMar>
              <w:top w:w="0" w:type="dxa"/>
              <w:left w:w="70" w:type="dxa"/>
              <w:bottom w:w="0" w:type="dxa"/>
              <w:right w:w="70" w:type="dxa"/>
            </w:tcMar>
          </w:tcPr>
          <w:p w:rsidR="00872865" w:rsidRDefault="0019762D">
            <w:pPr>
              <w:pStyle w:val="Standard"/>
              <w:snapToGrid w:val="0"/>
            </w:pPr>
            <w:r>
              <w:t>Apartado(s)</w:t>
            </w:r>
          </w:p>
        </w:tc>
        <w:tc>
          <w:tcPr>
            <w:tcW w:w="2172" w:type="dxa"/>
            <w:tcBorders>
              <w:left w:val="single" w:sz="4" w:space="0" w:color="000000"/>
              <w:bottom w:val="single" w:sz="4" w:space="0" w:color="000000"/>
            </w:tcBorders>
            <w:tcMar>
              <w:top w:w="0" w:type="dxa"/>
              <w:left w:w="70" w:type="dxa"/>
              <w:bottom w:w="0" w:type="dxa"/>
              <w:right w:w="70" w:type="dxa"/>
            </w:tcMar>
          </w:tcPr>
          <w:p w:rsidR="00872865" w:rsidRDefault="009F448F">
            <w:pPr>
              <w:pStyle w:val="Standard"/>
              <w:snapToGrid w:val="0"/>
            </w:pPr>
            <w:r>
              <w:t>4º</w:t>
            </w:r>
          </w:p>
        </w:tc>
        <w:tc>
          <w:tcPr>
            <w:tcW w:w="2172" w:type="dxa"/>
            <w:gridSpan w:val="2"/>
            <w:tcBorders>
              <w:left w:val="single" w:sz="4" w:space="0" w:color="000000"/>
              <w:bottom w:val="single" w:sz="4" w:space="0" w:color="000000"/>
            </w:tcBorders>
            <w:tcMar>
              <w:top w:w="0" w:type="dxa"/>
              <w:left w:w="70" w:type="dxa"/>
              <w:bottom w:w="0" w:type="dxa"/>
              <w:right w:w="70" w:type="dxa"/>
            </w:tcMar>
          </w:tcPr>
          <w:p w:rsidR="00872865" w:rsidRDefault="0019762D">
            <w:pPr>
              <w:pStyle w:val="Standard"/>
              <w:snapToGrid w:val="0"/>
            </w:pPr>
            <w:proofErr w:type="spellStart"/>
            <w:r>
              <w:t>Subapartado</w:t>
            </w:r>
            <w:proofErr w:type="spellEnd"/>
            <w:r>
              <w:t>(s)</w:t>
            </w:r>
          </w:p>
        </w:tc>
        <w:tc>
          <w:tcPr>
            <w:tcW w:w="2183" w:type="dxa"/>
            <w:tcBorders>
              <w:left w:val="single" w:sz="4" w:space="0" w:color="000000"/>
              <w:bottom w:val="single" w:sz="4" w:space="0" w:color="000000"/>
              <w:right w:val="single" w:sz="4" w:space="0" w:color="000000"/>
            </w:tcBorders>
            <w:tcMar>
              <w:top w:w="0" w:type="dxa"/>
              <w:left w:w="70" w:type="dxa"/>
              <w:bottom w:w="0" w:type="dxa"/>
              <w:right w:w="70" w:type="dxa"/>
            </w:tcMar>
          </w:tcPr>
          <w:p w:rsidR="00872865" w:rsidRDefault="00872865">
            <w:pPr>
              <w:pStyle w:val="Standard"/>
              <w:snapToGrid w:val="0"/>
            </w:pPr>
          </w:p>
        </w:tc>
      </w:tr>
      <w:tr w:rsidR="00872865">
        <w:tblPrEx>
          <w:tblCellMar>
            <w:top w:w="0" w:type="dxa"/>
            <w:bottom w:w="0" w:type="dxa"/>
          </w:tblCellMar>
        </w:tblPrEx>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872865" w:rsidRDefault="0019762D">
            <w:pPr>
              <w:pStyle w:val="Standard"/>
              <w:snapToGrid w:val="0"/>
              <w:rPr>
                <w:b/>
                <w:bCs/>
              </w:rPr>
            </w:pPr>
            <w:r>
              <w:rPr>
                <w:b/>
                <w:bCs/>
              </w:rPr>
              <w:t>Alegación:</w:t>
            </w:r>
          </w:p>
          <w:p w:rsidR="00872865" w:rsidRDefault="00801467">
            <w:pPr>
              <w:pStyle w:val="Standard"/>
            </w:pPr>
            <w:r>
              <w:t>El texto quedaría re</w:t>
            </w:r>
            <w:r w:rsidR="008F4A3B">
              <w:t>dactado de la siguiente manera:</w:t>
            </w:r>
          </w:p>
          <w:p w:rsidR="00801467" w:rsidRDefault="00801467" w:rsidP="00801467">
            <w:r>
              <w:t>“</w:t>
            </w:r>
            <w:r>
              <w:t xml:space="preserve">Para concurrir a este llamamiento especial, el alumno deberá solicitarlo al Decano o Director del Centro </w:t>
            </w:r>
            <w:r w:rsidR="008F4A3B" w:rsidRPr="008F4A3B">
              <w:rPr>
                <w:strike/>
              </w:rPr>
              <w:t>con un mínimo de 72 horas de antelación</w:t>
            </w:r>
            <w:r w:rsidR="008F4A3B">
              <w:t xml:space="preserve"> </w:t>
            </w:r>
            <w:r w:rsidRPr="008F4A3B">
              <w:rPr>
                <w:b/>
                <w:u w:val="single"/>
              </w:rPr>
              <w:t>EN UN PLAZO MÁXIMO DE 72 HORAS DESDE LA FECHA DEL LLAMAMIENTO AL QUE NO HA PODIDO ASISTIR</w:t>
            </w:r>
            <w:r>
              <w:t>, acompañando a la solicitud el correspondiente certificado médico fehaciente, el justificante sellado y firmado de haberse presentado a otro llamamiento en fecha coincidente o el justificante de haber asistido a la sesión del órgano colegiado al que pertenezca, y en su caso las demás alegaciones que desee hacer constar</w:t>
            </w:r>
            <w:r>
              <w:t>”</w:t>
            </w:r>
            <w:r>
              <w:t>.</w:t>
            </w:r>
          </w:p>
          <w:p w:rsidR="00801467" w:rsidRDefault="00801467">
            <w:pPr>
              <w:pStyle w:val="Standard"/>
            </w:pPr>
            <w:r>
              <w:t>Se ha marcado en mayúscula</w:t>
            </w:r>
            <w:r w:rsidR="008F4A3B">
              <w:t xml:space="preserve"> y subrayado</w:t>
            </w:r>
            <w:r>
              <w:t xml:space="preserve"> la modificación que se propone</w:t>
            </w:r>
          </w:p>
          <w:p w:rsidR="00872865" w:rsidRDefault="00872865">
            <w:pPr>
              <w:pStyle w:val="Standard"/>
            </w:pPr>
          </w:p>
        </w:tc>
      </w:tr>
      <w:tr w:rsidR="00872865">
        <w:tblPrEx>
          <w:tblCellMar>
            <w:top w:w="0" w:type="dxa"/>
            <w:bottom w:w="0" w:type="dxa"/>
          </w:tblCellMar>
        </w:tblPrEx>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872865" w:rsidRDefault="0019762D">
            <w:pPr>
              <w:pStyle w:val="Ttulo1"/>
              <w:snapToGrid w:val="0"/>
            </w:pPr>
            <w:r>
              <w:t>Breve explicación y motivación de la alegación:</w:t>
            </w:r>
          </w:p>
        </w:tc>
      </w:tr>
      <w:tr w:rsidR="00872865">
        <w:tblPrEx>
          <w:tblCellMar>
            <w:top w:w="0" w:type="dxa"/>
            <w:bottom w:w="0" w:type="dxa"/>
          </w:tblCellMar>
        </w:tblPrEx>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872865" w:rsidRDefault="00872865">
            <w:pPr>
              <w:pStyle w:val="Standard"/>
              <w:snapToGrid w:val="0"/>
            </w:pPr>
          </w:p>
          <w:p w:rsidR="00872865" w:rsidRDefault="00801467">
            <w:pPr>
              <w:pStyle w:val="Standard"/>
            </w:pPr>
            <w:r>
              <w:t>Tal como está redactado actualmente</w:t>
            </w:r>
            <w:r w:rsidR="009F448F">
              <w:t xml:space="preserve"> el apartado, el alumno puede pedir el llamamiento especial hasta 72 horas antes del mismo, pero lo que parece lógico es que el alumno pida este llamamiento cuando ha ocurrido la circunstancia que le impide acudir al examen “normal”</w:t>
            </w:r>
            <w:r w:rsidR="008F4A3B">
              <w:t>, sin esperar hasta tres días antes del examen especial.</w:t>
            </w:r>
          </w:p>
          <w:p w:rsidR="00872865" w:rsidRDefault="008F4A3B">
            <w:pPr>
              <w:pStyle w:val="Standard"/>
            </w:pPr>
            <w:r>
              <w:t xml:space="preserve">Se da la circunstancia de que he tenido un examen el primer día dentro de la semana habilitada para </w:t>
            </w:r>
            <w:r w:rsidR="00BA11EE">
              <w:t>ello</w:t>
            </w:r>
            <w:r>
              <w:t>, pero no sabré hasta el final del periodo de exámenes (3 días antes del final del mismo) si tendré que redactar un nuevo examen. Además</w:t>
            </w:r>
            <w:r w:rsidR="00BA11EE">
              <w:t>,</w:t>
            </w:r>
            <w:bookmarkStart w:id="0" w:name="_GoBack"/>
            <w:bookmarkEnd w:id="0"/>
            <w:r>
              <w:t xml:space="preserve"> no podré cerrar las actas hasta entonces.</w:t>
            </w:r>
          </w:p>
          <w:p w:rsidR="00872865" w:rsidRDefault="008F4A3B">
            <w:pPr>
              <w:pStyle w:val="Standard"/>
            </w:pPr>
            <w:r>
              <w:t xml:space="preserve">Con la redacción que propongo no limito </w:t>
            </w:r>
            <w:r w:rsidR="00BA11EE">
              <w:t xml:space="preserve">de ninguna manera </w:t>
            </w:r>
            <w:r>
              <w:t>los derechos de los estudiantes a un llamamiento especial en caso de circunstancias excepcionales</w:t>
            </w:r>
            <w:r w:rsidR="00BA11EE">
              <w:t>,</w:t>
            </w:r>
            <w:r>
              <w:t xml:space="preserve"> pero pretendo que se racionalice el uso del mismo facilitando la labor docente de los profesores.</w:t>
            </w:r>
            <w:r w:rsidR="00BA11EE">
              <w:t xml:space="preserve"> No parece muy lógico que la petición de llamamiento especial se pueda hacer con varias semanas de retraso.</w:t>
            </w:r>
          </w:p>
          <w:p w:rsidR="00872865" w:rsidRDefault="00872865">
            <w:pPr>
              <w:pStyle w:val="Standard"/>
            </w:pPr>
          </w:p>
        </w:tc>
      </w:tr>
      <w:tr w:rsidR="00872865">
        <w:tblPrEx>
          <w:tblCellMar>
            <w:top w:w="0" w:type="dxa"/>
            <w:bottom w:w="0" w:type="dxa"/>
          </w:tblCellMar>
        </w:tblPrEx>
        <w:tc>
          <w:tcPr>
            <w:tcW w:w="6010" w:type="dxa"/>
            <w:gridSpan w:val="3"/>
            <w:tcBorders>
              <w:left w:val="single" w:sz="4" w:space="0" w:color="000000"/>
              <w:bottom w:val="single" w:sz="4" w:space="0" w:color="000000"/>
            </w:tcBorders>
            <w:shd w:val="clear" w:color="auto" w:fill="E0E0E0"/>
            <w:tcMar>
              <w:top w:w="0" w:type="dxa"/>
              <w:left w:w="70" w:type="dxa"/>
              <w:bottom w:w="0" w:type="dxa"/>
              <w:right w:w="70" w:type="dxa"/>
            </w:tcMar>
          </w:tcPr>
          <w:p w:rsidR="00872865" w:rsidRDefault="0019762D">
            <w:pPr>
              <w:pStyle w:val="Standard"/>
              <w:snapToGrid w:val="0"/>
              <w:rPr>
                <w:b/>
                <w:i/>
              </w:rPr>
            </w:pPr>
            <w:r>
              <w:rPr>
                <w:b/>
                <w:i/>
              </w:rPr>
              <w:t>Espacio reservado a Secretaría General</w:t>
            </w:r>
          </w:p>
        </w:tc>
        <w:tc>
          <w:tcPr>
            <w:tcW w:w="2747" w:type="dxa"/>
            <w:gridSpan w:val="2"/>
            <w:tcBorders>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872865" w:rsidRDefault="0019762D">
            <w:pPr>
              <w:pStyle w:val="Standard"/>
              <w:snapToGrid w:val="0"/>
              <w:rPr>
                <w:b/>
              </w:rPr>
            </w:pPr>
            <w:r>
              <w:rPr>
                <w:b/>
              </w:rPr>
              <w:t>ALEGACIÓN Nº</w:t>
            </w:r>
          </w:p>
        </w:tc>
      </w:tr>
    </w:tbl>
    <w:p w:rsidR="00872865" w:rsidRDefault="00872865">
      <w:pPr>
        <w:pStyle w:val="Standard"/>
      </w:pPr>
    </w:p>
    <w:sectPr w:rsidR="00872865">
      <w:headerReference w:type="default" r:id="rId7"/>
      <w:pgSz w:w="11905" w:h="16837"/>
      <w:pgMar w:top="1418" w:right="1701" w:bottom="1418" w:left="1701"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62D" w:rsidRDefault="0019762D">
      <w:r>
        <w:separator/>
      </w:r>
    </w:p>
  </w:endnote>
  <w:endnote w:type="continuationSeparator" w:id="0">
    <w:p w:rsidR="0019762D" w:rsidRDefault="00197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etica 55 Roman">
    <w:altName w:val="Arial"/>
    <w:charset w:val="00"/>
    <w:family w:val="swiss"/>
    <w:pitch w:val="variable"/>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62D" w:rsidRDefault="0019762D">
      <w:r>
        <w:rPr>
          <w:color w:val="000000"/>
        </w:rPr>
        <w:separator/>
      </w:r>
    </w:p>
  </w:footnote>
  <w:footnote w:type="continuationSeparator" w:id="0">
    <w:p w:rsidR="0019762D" w:rsidRDefault="00197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609" w:type="dxa"/>
      <w:jc w:val="center"/>
      <w:tblLayout w:type="fixed"/>
      <w:tblCellMar>
        <w:left w:w="10" w:type="dxa"/>
        <w:right w:w="10" w:type="dxa"/>
      </w:tblCellMar>
      <w:tblLook w:val="0000" w:firstRow="0" w:lastRow="0" w:firstColumn="0" w:lastColumn="0" w:noHBand="0" w:noVBand="0"/>
    </w:tblPr>
    <w:tblGrid>
      <w:gridCol w:w="3060"/>
      <w:gridCol w:w="180"/>
      <w:gridCol w:w="2520"/>
      <w:gridCol w:w="180"/>
      <w:gridCol w:w="2669"/>
    </w:tblGrid>
    <w:tr w:rsidR="00C63C33">
      <w:tblPrEx>
        <w:tblCellMar>
          <w:top w:w="0" w:type="dxa"/>
          <w:bottom w:w="0" w:type="dxa"/>
        </w:tblCellMar>
      </w:tblPrEx>
      <w:trPr>
        <w:trHeight w:val="1258"/>
        <w:jc w:val="center"/>
      </w:trPr>
      <w:tc>
        <w:tcPr>
          <w:tcW w:w="3060" w:type="dxa"/>
          <w:tcMar>
            <w:top w:w="0" w:type="dxa"/>
            <w:left w:w="70" w:type="dxa"/>
            <w:bottom w:w="0" w:type="dxa"/>
            <w:right w:w="70" w:type="dxa"/>
          </w:tcMar>
        </w:tcPr>
        <w:p w:rsidR="00C63C33" w:rsidRDefault="0019762D">
          <w:pPr>
            <w:pStyle w:val="Standard"/>
            <w:tabs>
              <w:tab w:val="left" w:pos="1730"/>
              <w:tab w:val="left" w:pos="4500"/>
              <w:tab w:val="left" w:pos="7380"/>
            </w:tabs>
            <w:snapToGrid w:val="0"/>
            <w:spacing w:before="60"/>
          </w:pPr>
          <w:r>
            <w:rPr>
              <w:noProof/>
            </w:rPr>
            <w:drawing>
              <wp:inline distT="0" distB="0" distL="0" distR="0">
                <wp:extent cx="1968480" cy="893519"/>
                <wp:effectExtent l="0" t="0" r="0" b="1831"/>
                <wp:docPr id="1" name="gráfico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968480" cy="893519"/>
                        </a:xfrm>
                        <a:prstGeom prst="rect">
                          <a:avLst/>
                        </a:prstGeom>
                        <a:ln>
                          <a:noFill/>
                          <a:prstDash/>
                        </a:ln>
                      </pic:spPr>
                    </pic:pic>
                  </a:graphicData>
                </a:graphic>
              </wp:inline>
            </w:drawing>
          </w:r>
        </w:p>
      </w:tc>
      <w:tc>
        <w:tcPr>
          <w:tcW w:w="180" w:type="dxa"/>
          <w:tcMar>
            <w:top w:w="0" w:type="dxa"/>
            <w:left w:w="70" w:type="dxa"/>
            <w:bottom w:w="0" w:type="dxa"/>
            <w:right w:w="70" w:type="dxa"/>
          </w:tcMar>
          <w:vAlign w:val="center"/>
        </w:tcPr>
        <w:p w:rsidR="00C63C33" w:rsidRDefault="0019762D">
          <w:pPr>
            <w:pStyle w:val="Standard"/>
            <w:tabs>
              <w:tab w:val="left" w:pos="4500"/>
              <w:tab w:val="left" w:pos="7380"/>
            </w:tabs>
            <w:snapToGrid w:val="0"/>
            <w:jc w:val="center"/>
          </w:pPr>
          <w:r>
            <w:rPr>
              <w:noProof/>
            </w:rPr>
            <w:drawing>
              <wp:inline distT="0" distB="0" distL="0" distR="0">
                <wp:extent cx="3960" cy="687239"/>
                <wp:effectExtent l="0" t="0" r="0" b="0"/>
                <wp:docPr id="2" name="gráfico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3960" cy="687239"/>
                        </a:xfrm>
                        <a:prstGeom prst="rect">
                          <a:avLst/>
                        </a:prstGeom>
                        <a:ln>
                          <a:noFill/>
                          <a:prstDash/>
                        </a:ln>
                      </pic:spPr>
                    </pic:pic>
                  </a:graphicData>
                </a:graphic>
              </wp:inline>
            </w:drawing>
          </w:r>
        </w:p>
      </w:tc>
      <w:tc>
        <w:tcPr>
          <w:tcW w:w="2520" w:type="dxa"/>
          <w:tcMar>
            <w:top w:w="0" w:type="dxa"/>
            <w:left w:w="70" w:type="dxa"/>
            <w:bottom w:w="0" w:type="dxa"/>
            <w:right w:w="70" w:type="dxa"/>
          </w:tcMar>
        </w:tcPr>
        <w:p w:rsidR="00C63C33" w:rsidRDefault="0019762D">
          <w:pPr>
            <w:pStyle w:val="Titulo1"/>
            <w:snapToGrid w:val="0"/>
            <w:rPr>
              <w:rFonts w:hint="eastAsia"/>
            </w:rPr>
          </w:pPr>
        </w:p>
        <w:p w:rsidR="00C63C33" w:rsidRDefault="0019762D">
          <w:pPr>
            <w:pStyle w:val="Titulo1"/>
            <w:jc w:val="center"/>
            <w:rPr>
              <w:rFonts w:hint="eastAsia"/>
            </w:rPr>
          </w:pPr>
          <w:r>
            <w:t>Secretaría General</w:t>
          </w:r>
        </w:p>
        <w:p w:rsidR="00C63C33" w:rsidRDefault="0019762D">
          <w:pPr>
            <w:pStyle w:val="Titulo1"/>
            <w:rPr>
              <w:rFonts w:hint="eastAsia"/>
            </w:rPr>
          </w:pPr>
        </w:p>
        <w:p w:rsidR="00C63C33" w:rsidRDefault="0019762D">
          <w:pPr>
            <w:pStyle w:val="Titulo1"/>
            <w:rPr>
              <w:rFonts w:hint="eastAsia"/>
            </w:rPr>
          </w:pPr>
        </w:p>
      </w:tc>
      <w:tc>
        <w:tcPr>
          <w:tcW w:w="180" w:type="dxa"/>
          <w:tcMar>
            <w:top w:w="0" w:type="dxa"/>
            <w:left w:w="70" w:type="dxa"/>
            <w:bottom w:w="0" w:type="dxa"/>
            <w:right w:w="70" w:type="dxa"/>
          </w:tcMar>
          <w:vAlign w:val="center"/>
        </w:tcPr>
        <w:p w:rsidR="00C63C33" w:rsidRDefault="0019762D">
          <w:pPr>
            <w:pStyle w:val="Standard"/>
            <w:tabs>
              <w:tab w:val="left" w:pos="4500"/>
              <w:tab w:val="left" w:pos="7380"/>
            </w:tabs>
            <w:snapToGrid w:val="0"/>
            <w:jc w:val="center"/>
          </w:pPr>
          <w:r>
            <w:rPr>
              <w:noProof/>
            </w:rPr>
            <w:drawing>
              <wp:inline distT="0" distB="0" distL="0" distR="0">
                <wp:extent cx="3960" cy="687239"/>
                <wp:effectExtent l="0" t="0" r="0" b="0"/>
                <wp:docPr id="3" name="gráficos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3960" cy="687239"/>
                        </a:xfrm>
                        <a:prstGeom prst="rect">
                          <a:avLst/>
                        </a:prstGeom>
                        <a:ln>
                          <a:noFill/>
                          <a:prstDash/>
                        </a:ln>
                      </pic:spPr>
                    </pic:pic>
                  </a:graphicData>
                </a:graphic>
              </wp:inline>
            </w:drawing>
          </w:r>
        </w:p>
      </w:tc>
      <w:tc>
        <w:tcPr>
          <w:tcW w:w="2669" w:type="dxa"/>
          <w:tcMar>
            <w:top w:w="0" w:type="dxa"/>
            <w:left w:w="70" w:type="dxa"/>
            <w:bottom w:w="0" w:type="dxa"/>
            <w:right w:w="70" w:type="dxa"/>
          </w:tcMar>
        </w:tcPr>
        <w:p w:rsidR="00C63C33" w:rsidRDefault="0019762D">
          <w:pPr>
            <w:pStyle w:val="Textoencabezado"/>
            <w:snapToGrid w:val="0"/>
          </w:pPr>
        </w:p>
        <w:p w:rsidR="00C63C33" w:rsidRDefault="0019762D">
          <w:pPr>
            <w:pStyle w:val="Textoencabezado"/>
            <w:jc w:val="right"/>
          </w:pPr>
          <w:r>
            <w:t>C/. Ancha, 16. 11001 Cádiz.</w:t>
          </w:r>
        </w:p>
        <w:p w:rsidR="00C63C33" w:rsidRDefault="0019762D">
          <w:pPr>
            <w:pStyle w:val="Textoencabezado"/>
            <w:jc w:val="right"/>
          </w:pPr>
          <w:r>
            <w:t>Teléfono</w:t>
          </w:r>
          <w:r>
            <w:tab/>
            <w:t>956015032 - 5913</w:t>
          </w:r>
        </w:p>
        <w:p w:rsidR="00C63C33" w:rsidRDefault="0019762D">
          <w:pPr>
            <w:pStyle w:val="Textoencabezado"/>
            <w:jc w:val="center"/>
            <w:rPr>
              <w:lang w:val="fr-FR"/>
            </w:rPr>
          </w:pPr>
          <w:r>
            <w:rPr>
              <w:lang w:val="fr-FR"/>
            </w:rPr>
            <w:t xml:space="preserve">     Fax </w:t>
          </w:r>
          <w:r>
            <w:rPr>
              <w:lang w:val="fr-FR"/>
            </w:rPr>
            <w:tab/>
          </w:r>
          <w:r>
            <w:rPr>
              <w:lang w:val="fr-FR"/>
            </w:rPr>
            <w:t xml:space="preserve">     956015075</w:t>
          </w:r>
        </w:p>
        <w:p w:rsidR="00C63C33" w:rsidRDefault="0019762D">
          <w:pPr>
            <w:pStyle w:val="Textoencabezado"/>
            <w:jc w:val="center"/>
            <w:rPr>
              <w:lang w:val="fr-FR"/>
            </w:rPr>
          </w:pPr>
          <w:r>
            <w:rPr>
              <w:lang w:val="fr-FR"/>
            </w:rPr>
            <w:t xml:space="preserve">                http://www.uca.es/secretaria</w:t>
          </w:r>
        </w:p>
      </w:tc>
    </w:tr>
  </w:tbl>
  <w:p w:rsidR="00C63C33" w:rsidRDefault="0019762D">
    <w:pPr>
      <w:pStyle w:val="Encabezado"/>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6313"/>
    <w:multiLevelType w:val="multilevel"/>
    <w:tmpl w:val="3BBADBCE"/>
    <w:styleLink w:val="WW8Num1"/>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0"/>
  </w:num>
  <w:num w:numId="2">
    <w:abstractNumId w:val="0"/>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
  <w:rsids>
    <w:rsidRoot w:val="00872865"/>
    <w:rsid w:val="0019762D"/>
    <w:rsid w:val="00801467"/>
    <w:rsid w:val="00872865"/>
    <w:rsid w:val="008F4A3B"/>
    <w:rsid w:val="009F448F"/>
    <w:rsid w:val="00BA11EE"/>
    <w:rsid w:val="00D7155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B5FC0"/>
  <w15:docId w15:val="{CC8714D5-13C6-4968-892B-D67FBD90A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ahoma"/>
        <w:kern w:val="3"/>
        <w:sz w:val="24"/>
        <w:szCs w:val="24"/>
        <w:lang w:val="es-ES" w:eastAsia="es-E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Standard"/>
    <w:next w:val="Standard"/>
    <w:pPr>
      <w:keepNext/>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pPr>
    <w:rPr>
      <w:rFonts w:ascii="Arial" w:eastAsia="Times New Roman" w:hAnsi="Arial" w:cs="Times New Roma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eastAsia="MS Mincho" w:cs="Tahoma"/>
      <w:sz w:val="28"/>
      <w:szCs w:val="28"/>
    </w:rPr>
  </w:style>
  <w:style w:type="paragraph" w:styleId="Lista">
    <w:name w:val="List"/>
    <w:basedOn w:val="Textbody"/>
    <w:rPr>
      <w:rFonts w:cs="Tahoma"/>
    </w:rPr>
  </w:style>
  <w:style w:type="paragraph" w:styleId="Encabezado">
    <w:name w:val="header"/>
    <w:basedOn w:val="Standard"/>
    <w:pPr>
      <w:tabs>
        <w:tab w:val="center" w:pos="4252"/>
        <w:tab w:val="right" w:pos="8504"/>
      </w:tabs>
    </w:pPr>
  </w:style>
  <w:style w:type="paragraph" w:styleId="Piedepgina">
    <w:name w:val="footer"/>
    <w:basedOn w:val="Standard"/>
    <w:pPr>
      <w:tabs>
        <w:tab w:val="center" w:pos="4252"/>
        <w:tab w:val="right" w:pos="8504"/>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styleId="Descripcin">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Textoencabezado">
    <w:name w:val="Texto encabezado"/>
    <w:rPr>
      <w:rFonts w:ascii="Helvetica 55 Roman" w:eastAsia="Times New Roman" w:hAnsi="Helvetica 55 Roman" w:cs="Times New Roman"/>
      <w:color w:val="717579"/>
      <w:sz w:val="16"/>
      <w:szCs w:val="20"/>
    </w:rPr>
  </w:style>
  <w:style w:type="paragraph" w:customStyle="1" w:styleId="Titulo1">
    <w:name w:val="Titulo1"/>
    <w:basedOn w:val="Ttulo1"/>
    <w:pPr>
      <w:tabs>
        <w:tab w:val="left" w:pos="4500"/>
        <w:tab w:val="left" w:pos="7380"/>
      </w:tabs>
    </w:pPr>
    <w:rPr>
      <w:rFonts w:ascii="Helvetica 55 Roman" w:eastAsia="Arial Unicode MS" w:hAnsi="Helvetica 55 Roman" w:cs="Arial Unicode MS"/>
      <w:b w:val="0"/>
      <w:color w:val="006073"/>
      <w:sz w:val="16"/>
      <w:szCs w:val="20"/>
    </w:rPr>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numbering" w:customStyle="1" w:styleId="WW8Num1">
    <w:name w:val="WW8Num1"/>
    <w:basedOn w:val="Sinlista"/>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370</Words>
  <Characters>2035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FORMULARIO-MODELO PARA PRESENTACIÓN DE ALEGACIONES</vt:lpstr>
    </vt:vector>
  </TitlesOfParts>
  <Company>UCA</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FORMULARIO-MODELO PARA PRESENTACIÓN DE ALEGACIONES</dc:title>
  <dc:creator>mgr</dc:creator>
  <cp:lastModifiedBy>RMM</cp:lastModifiedBy>
  <cp:revision>5</cp:revision>
  <dcterms:created xsi:type="dcterms:W3CDTF">2016-06-16T07:12:00Z</dcterms:created>
  <dcterms:modified xsi:type="dcterms:W3CDTF">2016-06-16T07:24:00Z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