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51F" w:rsidRPr="00925E79" w:rsidRDefault="00FD051F" w:rsidP="00614D06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  <w:color w:val="0D272E"/>
        </w:rPr>
      </w:pPr>
      <w:r w:rsidRPr="00925E79">
        <w:rPr>
          <w:rFonts w:ascii="Times New Roman" w:hAnsi="Times New Roman" w:cs="Helvetica"/>
          <w:b/>
          <w:color w:val="0D272E"/>
        </w:rPr>
        <w:t xml:space="preserve">PROPUESTA DE MASTER UNIVERSITARIO </w:t>
      </w:r>
    </w:p>
    <w:p w:rsidR="00FD051F" w:rsidRDefault="00FD051F" w:rsidP="00614D06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color w:val="0D272E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0"/>
        <w:gridCol w:w="1960"/>
        <w:gridCol w:w="1960"/>
        <w:gridCol w:w="236"/>
        <w:gridCol w:w="4240"/>
      </w:tblGrid>
      <w:tr w:rsidR="00614D06" w:rsidRPr="002C2BCE" w:rsidTr="00CA4129"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Título nuevo</w:t>
            </w:r>
          </w:p>
        </w:tc>
        <w:tc>
          <w:tcPr>
            <w:tcW w:w="6436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Título o grupo que extingue (en su caso)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62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97A32" w:rsidRPr="00925E79" w:rsidRDefault="00697A32" w:rsidP="0000397E">
            <w:pPr>
              <w:ind w:left="22" w:right="9"/>
              <w:jc w:val="both"/>
              <w:rPr>
                <w:b/>
                <w:i/>
                <w:color w:val="0070C0"/>
                <w:sz w:val="22"/>
                <w:szCs w:val="22"/>
                <w:lang w:val="en-GB"/>
              </w:rPr>
            </w:pPr>
            <w:r w:rsidRPr="00925E79">
              <w:rPr>
                <w:b/>
                <w:color w:val="0070C0"/>
                <w:sz w:val="22"/>
                <w:szCs w:val="22"/>
              </w:rPr>
              <w:t xml:space="preserve">MÁSTER BILINGÜE EN ESTUDIOS INTERNACIONALES Y </w:t>
            </w:r>
            <w:proofErr w:type="gramStart"/>
            <w:r w:rsidRPr="00925E79">
              <w:rPr>
                <w:b/>
                <w:color w:val="0070C0"/>
                <w:sz w:val="22"/>
                <w:szCs w:val="22"/>
              </w:rPr>
              <w:t>EUROPEOS  RELACIONES</w:t>
            </w:r>
            <w:proofErr w:type="gramEnd"/>
            <w:r w:rsidRPr="00925E79">
              <w:rPr>
                <w:b/>
                <w:color w:val="0070C0"/>
                <w:sz w:val="22"/>
                <w:szCs w:val="22"/>
              </w:rPr>
              <w:t xml:space="preserve"> INTERNACIONALES, INMIGRACIÓN Y DERECHOS HUMANOS / </w:t>
            </w:r>
            <w:r w:rsidRPr="00925E79">
              <w:rPr>
                <w:b/>
                <w:i/>
                <w:color w:val="0070C0"/>
                <w:sz w:val="22"/>
                <w:szCs w:val="22"/>
                <w:lang w:val="en-GB"/>
              </w:rPr>
              <w:t xml:space="preserve">BILINGUAL MASTER IN INTERNATIONAL AND EUROPEAN STUDIES – INTERNATIONAL RELATIONS, MIGRATIONS AND HUMAN RIGHTS </w:t>
            </w:r>
          </w:p>
          <w:p w:rsidR="00614D06" w:rsidRPr="0000397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6436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Justificación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Justificación del interés académico, científico y/o profesional, así como  de su interés en el contexto social y en la estrategia de la universidad: (máximo250 palabras)</w:t>
            </w:r>
          </w:p>
          <w:p w:rsidR="00614D06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  <w:p w:rsidR="00697A32" w:rsidRPr="00925E79" w:rsidRDefault="00697A32" w:rsidP="00697A32">
            <w:pPr>
              <w:jc w:val="both"/>
              <w:rPr>
                <w:color w:val="0070C0"/>
              </w:rPr>
            </w:pPr>
            <w:r w:rsidRPr="00925E79">
              <w:rPr>
                <w:color w:val="0070C0"/>
              </w:rPr>
              <w:t xml:space="preserve">La Comisión Europea ha concedido para el periodo 2017-2020 el Centro de Excelencia Jean </w:t>
            </w:r>
            <w:proofErr w:type="spellStart"/>
            <w:r w:rsidRPr="00925E79">
              <w:rPr>
                <w:color w:val="0070C0"/>
              </w:rPr>
              <w:t>Monnet</w:t>
            </w:r>
            <w:proofErr w:type="spellEnd"/>
            <w:r w:rsidRPr="00925E79">
              <w:rPr>
                <w:color w:val="0070C0"/>
              </w:rPr>
              <w:t xml:space="preserve"> Center of </w:t>
            </w:r>
            <w:proofErr w:type="spellStart"/>
            <w:r w:rsidRPr="00925E79">
              <w:rPr>
                <w:color w:val="0070C0"/>
              </w:rPr>
              <w:t>Excellence</w:t>
            </w:r>
            <w:proofErr w:type="spellEnd"/>
            <w:r w:rsidRPr="00925E79">
              <w:rPr>
                <w:color w:val="0070C0"/>
              </w:rPr>
              <w:t> </w:t>
            </w:r>
            <w:r w:rsidRPr="00925E79">
              <w:rPr>
                <w:i/>
                <w:iCs/>
                <w:color w:val="0070C0"/>
              </w:rPr>
              <w:t xml:space="preserve">Inmigración y derechos humanos en las fronteras exteriores europeas – </w:t>
            </w:r>
            <w:proofErr w:type="spellStart"/>
            <w:r w:rsidRPr="00925E79">
              <w:rPr>
                <w:i/>
                <w:iCs/>
                <w:color w:val="0070C0"/>
              </w:rPr>
              <w:t>Migration</w:t>
            </w:r>
            <w:proofErr w:type="spellEnd"/>
            <w:r w:rsidRPr="00925E79">
              <w:rPr>
                <w:i/>
                <w:iCs/>
                <w:color w:val="0070C0"/>
              </w:rPr>
              <w:t xml:space="preserve"> and human </w:t>
            </w:r>
            <w:proofErr w:type="spellStart"/>
            <w:r w:rsidRPr="00925E79">
              <w:rPr>
                <w:i/>
                <w:iCs/>
                <w:color w:val="0070C0"/>
              </w:rPr>
              <w:t>rights</w:t>
            </w:r>
            <w:proofErr w:type="spellEnd"/>
            <w:r w:rsidRPr="00925E79">
              <w:rPr>
                <w:i/>
                <w:iCs/>
                <w:color w:val="0070C0"/>
              </w:rPr>
              <w:t xml:space="preserve"> in </w:t>
            </w:r>
            <w:proofErr w:type="spellStart"/>
            <w:r w:rsidRPr="00925E79">
              <w:rPr>
                <w:i/>
                <w:iCs/>
                <w:color w:val="0070C0"/>
              </w:rPr>
              <w:t>europe´s</w:t>
            </w:r>
            <w:proofErr w:type="spellEnd"/>
            <w:r w:rsidRPr="00925E79">
              <w:rPr>
                <w:i/>
                <w:iCs/>
                <w:color w:val="0070C0"/>
              </w:rPr>
              <w:t xml:space="preserve"> </w:t>
            </w:r>
            <w:proofErr w:type="spellStart"/>
            <w:r w:rsidRPr="00925E79">
              <w:rPr>
                <w:i/>
                <w:iCs/>
                <w:color w:val="0070C0"/>
              </w:rPr>
              <w:t>external</w:t>
            </w:r>
            <w:proofErr w:type="spellEnd"/>
            <w:r w:rsidRPr="00925E79">
              <w:rPr>
                <w:i/>
                <w:iCs/>
                <w:color w:val="0070C0"/>
              </w:rPr>
              <w:t xml:space="preserve"> </w:t>
            </w:r>
            <w:proofErr w:type="spellStart"/>
            <w:r w:rsidRPr="00925E79">
              <w:rPr>
                <w:i/>
                <w:iCs/>
                <w:color w:val="0070C0"/>
              </w:rPr>
              <w:t>borders</w:t>
            </w:r>
            <w:proofErr w:type="spellEnd"/>
            <w:r w:rsidRPr="00925E79">
              <w:rPr>
                <w:color w:val="0070C0"/>
              </w:rPr>
              <w:t xml:space="preserve"> al área de Derecho Internacional Público y Relaciones Internacionales de la Universidad de Cádiz. Se trata de uno de los 15 Centros de Excelencia concedidos por la Unión Europea, que </w:t>
            </w:r>
            <w:proofErr w:type="spellStart"/>
            <w:r w:rsidRPr="00925E79">
              <w:rPr>
                <w:color w:val="0070C0"/>
              </w:rPr>
              <w:t>situa</w:t>
            </w:r>
            <w:proofErr w:type="spellEnd"/>
            <w:r w:rsidRPr="00925E79">
              <w:rPr>
                <w:color w:val="0070C0"/>
              </w:rPr>
              <w:t xml:space="preserve"> a la Universidad de Cádiz en los ámbitos de Migraciones, Fronteras y Derechos Humanos como centro de referencia internacional y europeo. </w:t>
            </w:r>
          </w:p>
          <w:p w:rsidR="0000397E" w:rsidRPr="00925E79" w:rsidRDefault="00697A32" w:rsidP="00697A32">
            <w:pPr>
              <w:jc w:val="both"/>
              <w:rPr>
                <w:color w:val="0070C0"/>
              </w:rPr>
            </w:pPr>
            <w:r w:rsidRPr="00925E79">
              <w:rPr>
                <w:color w:val="0070C0"/>
              </w:rPr>
              <w:t xml:space="preserve">La admisión a trámite de este máster se justifica por la muy importante vinculación del mismo a la Cátedra Jean </w:t>
            </w:r>
            <w:proofErr w:type="spellStart"/>
            <w:r w:rsidRPr="00925E79">
              <w:rPr>
                <w:color w:val="0070C0"/>
              </w:rPr>
              <w:t>Monnet</w:t>
            </w:r>
            <w:proofErr w:type="spellEnd"/>
            <w:r w:rsidRPr="00925E79">
              <w:rPr>
                <w:color w:val="0070C0"/>
              </w:rPr>
              <w:t xml:space="preserve">, el interés de las materias </w:t>
            </w:r>
            <w:r w:rsidR="0000397E" w:rsidRPr="00925E79">
              <w:rPr>
                <w:color w:val="0070C0"/>
              </w:rPr>
              <w:t>sobre temáticas de inmigración, fronteras y derechos humanos</w:t>
            </w:r>
            <w:r w:rsidRPr="00925E79">
              <w:rPr>
                <w:color w:val="0070C0"/>
              </w:rPr>
              <w:t xml:space="preserve">, la importancia social de las mismas, su relación con otras materias vinculadas </w:t>
            </w:r>
            <w:r w:rsidR="0000397E" w:rsidRPr="00925E79">
              <w:rPr>
                <w:color w:val="0070C0"/>
              </w:rPr>
              <w:t>al Campus de Excelencia del Mar y su vocación de internacionalización al concebirse con</w:t>
            </w:r>
            <w:r w:rsidRPr="00925E79">
              <w:rPr>
                <w:color w:val="0070C0"/>
              </w:rPr>
              <w:t xml:space="preserve"> carácter bilingüe que tiende a ser impartido plenamente en lengua inglesa. </w:t>
            </w:r>
          </w:p>
          <w:p w:rsidR="0000397E" w:rsidRPr="00925E79" w:rsidRDefault="0000397E" w:rsidP="00697A32">
            <w:pPr>
              <w:jc w:val="both"/>
              <w:rPr>
                <w:color w:val="0070C0"/>
              </w:rPr>
            </w:pPr>
          </w:p>
          <w:p w:rsidR="00697A32" w:rsidRPr="00925E79" w:rsidRDefault="00697A32" w:rsidP="00697A32">
            <w:pPr>
              <w:jc w:val="both"/>
              <w:rPr>
                <w:color w:val="0070C0"/>
              </w:rPr>
            </w:pPr>
            <w:r w:rsidRPr="00925E79">
              <w:rPr>
                <w:color w:val="0070C0"/>
              </w:rPr>
              <w:t xml:space="preserve">La propuesta de este máster es el resultado de años de experiencia </w:t>
            </w:r>
            <w:r w:rsidR="0000397E" w:rsidRPr="00925E79">
              <w:rPr>
                <w:color w:val="0070C0"/>
              </w:rPr>
              <w:t>como título propio</w:t>
            </w:r>
            <w:r w:rsidRPr="00925E79">
              <w:rPr>
                <w:color w:val="0070C0"/>
              </w:rPr>
              <w:t xml:space="preserve"> </w:t>
            </w:r>
            <w:r w:rsidR="0000397E" w:rsidRPr="00925E79">
              <w:rPr>
                <w:color w:val="0070C0"/>
              </w:rPr>
              <w:t xml:space="preserve">de la Universidad de Cádiz </w:t>
            </w:r>
            <w:r w:rsidRPr="00925E79">
              <w:rPr>
                <w:color w:val="0070C0"/>
              </w:rPr>
              <w:t>en estas mismas materias y en otras afines organizadas por el Área de Derecho Internacional Público de la Facultad de Derecho.</w:t>
            </w:r>
          </w:p>
          <w:p w:rsidR="00FD051F" w:rsidRPr="002C2BCE" w:rsidRDefault="00FD051F" w:rsidP="00FD051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32"/>
              </w:rPr>
            </w:pP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839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plazas previstas</w:t>
            </w:r>
            <w:r w:rsidR="00FD051F">
              <w:rPr>
                <w:rFonts w:ascii="Times New Roman" w:hAnsi="Times New Roman" w:cs="Times New Roman"/>
                <w:szCs w:val="32"/>
              </w:rPr>
              <w:t xml:space="preserve">: </w:t>
            </w:r>
            <w:r w:rsidR="00FD051F" w:rsidRPr="00925E79">
              <w:rPr>
                <w:rFonts w:ascii="Times New Roman" w:hAnsi="Times New Roman" w:cs="Times New Roman"/>
                <w:color w:val="0070C0"/>
                <w:szCs w:val="32"/>
              </w:rPr>
              <w:t>30</w:t>
            </w:r>
          </w:p>
        </w:tc>
        <w:tc>
          <w:tcPr>
            <w:tcW w:w="4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839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Oferta de créditos</w:t>
            </w:r>
            <w:r w:rsidR="00FD051F">
              <w:rPr>
                <w:rFonts w:ascii="Times New Roman" w:hAnsi="Times New Roman" w:cs="Times New Roman"/>
                <w:szCs w:val="32"/>
              </w:rPr>
              <w:t>:</w:t>
            </w: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  <w:r w:rsidR="00FD051F" w:rsidRPr="00925E79">
              <w:rPr>
                <w:rFonts w:ascii="Times New Roman" w:hAnsi="Times New Roman" w:cs="Times New Roman"/>
                <w:color w:val="0070C0"/>
                <w:szCs w:val="32"/>
              </w:rPr>
              <w:t>60</w:t>
            </w:r>
            <w:r w:rsidR="00697A32" w:rsidRPr="00925E79">
              <w:rPr>
                <w:rFonts w:ascii="Times New Roman" w:hAnsi="Times New Roman" w:cs="Times New Roman"/>
                <w:color w:val="0070C0"/>
                <w:szCs w:val="32"/>
              </w:rPr>
              <w:t xml:space="preserve"> </w:t>
            </w:r>
            <w:r w:rsidR="006F50E1" w:rsidRPr="00925E79">
              <w:rPr>
                <w:rFonts w:ascii="Times New Roman" w:hAnsi="Times New Roman" w:cs="Helvetica"/>
                <w:color w:val="0070C0"/>
              </w:rPr>
              <w:t xml:space="preserve">ECTS </w:t>
            </w:r>
          </w:p>
        </w:tc>
        <w:tc>
          <w:tcPr>
            <w:tcW w:w="4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lastRenderedPageBreak/>
              <w:t>Prácticas externas.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No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  <w:r w:rsidR="006F50E1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Virtualización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No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  <w:r w:rsidR="006F50E1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Título bilingüe o en otro idioma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Sí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  <w:r w:rsidR="00697A32">
              <w:rPr>
                <w:rFonts w:ascii="Times New Roman" w:hAnsi="Times New Roman" w:cs="Times New Roman"/>
                <w:szCs w:val="32"/>
              </w:rPr>
              <w:t>39 (65%)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Observaciones:</w:t>
            </w:r>
          </w:p>
        </w:tc>
      </w:tr>
      <w:tr w:rsidR="00614D06" w:rsidRPr="002C2BCE" w:rsidTr="00CA4129">
        <w:tc>
          <w:tcPr>
            <w:tcW w:w="424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196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196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236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424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</w:tr>
    </w:tbl>
    <w:p w:rsidR="00614D06" w:rsidRPr="002C2BCE" w:rsidRDefault="00614D06" w:rsidP="00C4784D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r w:rsidRPr="002C2BCE">
        <w:rPr>
          <w:rFonts w:ascii="Times New Roman" w:hAnsi="Times New Roman" w:cs="Times New Roman"/>
          <w:color w:val="0D272E"/>
          <w:szCs w:val="32"/>
        </w:rPr>
        <w:t> </w:t>
      </w:r>
      <w:r w:rsidR="006F50E1">
        <w:rPr>
          <w:rFonts w:ascii="Times New Roman" w:hAnsi="Times New Roman" w:cs="Arial"/>
          <w:b/>
        </w:rPr>
        <w:t xml:space="preserve">Esquema general del Master </w:t>
      </w:r>
      <w:r w:rsidR="006F50E1" w:rsidRPr="00CA4129">
        <w:rPr>
          <w:rFonts w:ascii="Times New Roman" w:hAnsi="Times New Roman" w:cs="Arial"/>
        </w:rPr>
        <w:t>(provisional)</w:t>
      </w:r>
      <w:r w:rsidR="006F50E1">
        <w:rPr>
          <w:rFonts w:ascii="Times New Roman" w:hAnsi="Times New Roman" w:cs="Arial"/>
          <w:b/>
        </w:rPr>
        <w:t xml:space="preserve"> </w:t>
      </w:r>
    </w:p>
    <w:p w:rsidR="006F50E1" w:rsidRDefault="006F50E1" w:rsidP="00614D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" w:hanging="12"/>
        <w:rPr>
          <w:rFonts w:ascii="Times New Roman" w:hAnsi="Times New Roman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31"/>
        <w:gridCol w:w="1534"/>
      </w:tblGrid>
      <w:tr w:rsidR="0000397E" w:rsidTr="00BA7ED0">
        <w:trPr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</w:tcPr>
          <w:p w:rsidR="0000397E" w:rsidRDefault="0000397E" w:rsidP="00BA7ED0">
            <w:pPr>
              <w:jc w:val="both"/>
              <w:rPr>
                <w:caps/>
              </w:rPr>
            </w:pPr>
            <w:r>
              <w:rPr>
                <w:caps/>
              </w:rPr>
              <w:t>Tipo de materia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00397E" w:rsidRDefault="0000397E" w:rsidP="00BA7ED0">
            <w:pPr>
              <w:jc w:val="center"/>
            </w:pPr>
            <w:r>
              <w:rPr>
                <w:caps/>
              </w:rPr>
              <w:t>Créditos</w:t>
            </w:r>
          </w:p>
        </w:tc>
      </w:tr>
      <w:tr w:rsidR="0000397E" w:rsidTr="00BA7ED0">
        <w:trPr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both"/>
              <w:rPr>
                <w:color w:val="000000"/>
              </w:rPr>
            </w:pPr>
            <w:r>
              <w:t xml:space="preserve">Obligatorias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center"/>
            </w:pPr>
            <w:r>
              <w:t>48</w:t>
            </w:r>
          </w:p>
        </w:tc>
      </w:tr>
      <w:tr w:rsidR="0000397E" w:rsidTr="00BA7ED0">
        <w:trPr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both"/>
            </w:pPr>
            <w:r>
              <w:t>Optativas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0397E" w:rsidTr="00BA7ED0">
        <w:trPr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both"/>
            </w:pPr>
            <w:r>
              <w:t>Trabajo Fin de Máster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97E" w:rsidRDefault="0000397E" w:rsidP="00BA7ED0">
            <w:pPr>
              <w:autoSpaceDE w:val="0"/>
              <w:jc w:val="center"/>
            </w:pPr>
            <w:r>
              <w:t>12</w:t>
            </w:r>
          </w:p>
        </w:tc>
      </w:tr>
    </w:tbl>
    <w:p w:rsidR="00E42803" w:rsidRDefault="00E42803" w:rsidP="00C4784D">
      <w:pPr>
        <w:jc w:val="both"/>
        <w:rPr>
          <w:rFonts w:ascii="Times New Roman" w:hAnsi="Times New Roman"/>
        </w:rPr>
      </w:pPr>
    </w:p>
    <w:p w:rsidR="0000397E" w:rsidRDefault="0000397E" w:rsidP="00C4784D">
      <w:pPr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6963"/>
        <w:gridCol w:w="1571"/>
        <w:gridCol w:w="1453"/>
        <w:gridCol w:w="528"/>
      </w:tblGrid>
      <w:tr w:rsidR="0000397E" w:rsidRPr="00A228C7" w:rsidTr="00BA7ED0">
        <w:trPr>
          <w:trHeight w:val="567"/>
        </w:trPr>
        <w:tc>
          <w:tcPr>
            <w:tcW w:w="1017" w:type="pct"/>
          </w:tcPr>
          <w:p w:rsidR="0000397E" w:rsidRPr="00A228C7" w:rsidRDefault="0000397E" w:rsidP="00BA7ED0">
            <w:pPr>
              <w:pStyle w:val="Predeterminado"/>
              <w:jc w:val="center"/>
              <w:rPr>
                <w:b/>
                <w:sz w:val="28"/>
                <w:szCs w:val="28"/>
              </w:rPr>
            </w:pPr>
            <w:r w:rsidRPr="00A228C7">
              <w:rPr>
                <w:b/>
                <w:sz w:val="28"/>
                <w:szCs w:val="28"/>
              </w:rPr>
              <w:t>MÓDULOS</w:t>
            </w:r>
          </w:p>
        </w:tc>
        <w:tc>
          <w:tcPr>
            <w:tcW w:w="2741" w:type="pct"/>
          </w:tcPr>
          <w:p w:rsidR="0000397E" w:rsidRPr="00A228C7" w:rsidRDefault="0000397E" w:rsidP="00BA7ED0">
            <w:pPr>
              <w:pStyle w:val="Predeterminado"/>
              <w:jc w:val="center"/>
              <w:rPr>
                <w:b/>
                <w:sz w:val="28"/>
                <w:szCs w:val="28"/>
              </w:rPr>
            </w:pPr>
            <w:r w:rsidRPr="00A228C7">
              <w:rPr>
                <w:b/>
                <w:sz w:val="28"/>
                <w:szCs w:val="28"/>
              </w:rPr>
              <w:t>ASIGNATURAS</w:t>
            </w:r>
          </w:p>
        </w:tc>
        <w:tc>
          <w:tcPr>
            <w:tcW w:w="356" w:type="pct"/>
          </w:tcPr>
          <w:p w:rsidR="0000397E" w:rsidRPr="004F6039" w:rsidRDefault="0000397E" w:rsidP="00BA7ED0">
            <w:pPr>
              <w:pStyle w:val="Predeterminado"/>
              <w:jc w:val="center"/>
              <w:rPr>
                <w:b/>
                <w:sz w:val="22"/>
                <w:szCs w:val="22"/>
              </w:rPr>
            </w:pPr>
            <w:r w:rsidRPr="004F6039">
              <w:rPr>
                <w:b/>
                <w:sz w:val="22"/>
                <w:szCs w:val="22"/>
              </w:rPr>
              <w:t>ASIGNACIÓN DOCENTE</w:t>
            </w:r>
          </w:p>
        </w:tc>
        <w:tc>
          <w:tcPr>
            <w:tcW w:w="886" w:type="pct"/>
            <w:gridSpan w:val="2"/>
          </w:tcPr>
          <w:p w:rsidR="0000397E" w:rsidRPr="00A228C7" w:rsidRDefault="0000397E" w:rsidP="00BA7ED0">
            <w:pPr>
              <w:pStyle w:val="Predeterminado"/>
              <w:jc w:val="center"/>
              <w:rPr>
                <w:b/>
                <w:sz w:val="28"/>
                <w:szCs w:val="28"/>
              </w:rPr>
            </w:pPr>
            <w:r w:rsidRPr="00A228C7">
              <w:rPr>
                <w:b/>
                <w:sz w:val="28"/>
                <w:szCs w:val="28"/>
              </w:rPr>
              <w:t>ECTS</w:t>
            </w:r>
          </w:p>
        </w:tc>
      </w:tr>
      <w:tr w:rsidR="0000397E" w:rsidRPr="00752C95" w:rsidTr="00BA7ED0">
        <w:trPr>
          <w:trHeight w:val="263"/>
        </w:trPr>
        <w:tc>
          <w:tcPr>
            <w:tcW w:w="1017" w:type="pct"/>
            <w:vMerge w:val="restart"/>
            <w:shd w:val="clear" w:color="auto" w:fill="C00000"/>
          </w:tcPr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Default="0000397E" w:rsidP="00BA7ED0">
            <w:pPr>
              <w:pStyle w:val="Predeterminado"/>
              <w:jc w:val="center"/>
              <w:rPr>
                <w:b/>
              </w:rPr>
            </w:pPr>
            <w:r w:rsidRPr="00A228C7">
              <w:rPr>
                <w:b/>
              </w:rPr>
              <w:t>MÓDULO</w:t>
            </w:r>
            <w:r>
              <w:rPr>
                <w:b/>
              </w:rPr>
              <w:t xml:space="preserve"> 1</w:t>
            </w:r>
          </w:p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2741" w:type="pct"/>
            <w:vMerge w:val="restart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  <w:p w:rsidR="0000397E" w:rsidRPr="000C1ED7" w:rsidRDefault="0000397E" w:rsidP="00BA7ED0">
            <w:pPr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1.- 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English For International Relations  </w:t>
            </w:r>
          </w:p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color w:val="0033CC"/>
                <w:lang w:val="en-GB"/>
              </w:rPr>
            </w:pPr>
          </w:p>
          <w:p w:rsidR="0000397E" w:rsidRPr="00752C95" w:rsidRDefault="0000397E" w:rsidP="00BA7ED0">
            <w:pPr>
              <w:pStyle w:val="Predeterminado"/>
              <w:rPr>
                <w:color w:val="0033CC"/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(4 ECTS)</w:t>
            </w:r>
          </w:p>
        </w:tc>
        <w:tc>
          <w:tcPr>
            <w:tcW w:w="265" w:type="pct"/>
            <w:vMerge w:val="restart"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435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  <w:vMerge/>
          </w:tcPr>
          <w:p w:rsidR="0000397E" w:rsidRPr="00752C95" w:rsidRDefault="0000397E" w:rsidP="00BA7ED0">
            <w:pPr>
              <w:pStyle w:val="Predeterminado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735"/>
        </w:trPr>
        <w:tc>
          <w:tcPr>
            <w:tcW w:w="1017" w:type="pct"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752C95" w:rsidRDefault="0000397E" w:rsidP="00BA7ED0">
            <w:pPr>
              <w:jc w:val="both"/>
              <w:rPr>
                <w:b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2.- 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Academic Writing Skills in English-  </w:t>
            </w: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(3 ECTS)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1606"/>
        </w:trPr>
        <w:tc>
          <w:tcPr>
            <w:tcW w:w="1017" w:type="pct"/>
            <w:vMerge w:val="restart"/>
            <w:shd w:val="clear" w:color="auto" w:fill="C00000"/>
          </w:tcPr>
          <w:p w:rsidR="0000397E" w:rsidRPr="00A239B5" w:rsidRDefault="0000397E" w:rsidP="00BA7ED0">
            <w:r w:rsidRPr="00A239B5">
              <w:t>RELACIONES INTERNACIONALES Y UNION EUROPEA</w:t>
            </w:r>
          </w:p>
          <w:p w:rsidR="0000397E" w:rsidRPr="00752C95" w:rsidRDefault="0000397E" w:rsidP="00BA7ED0">
            <w:pPr>
              <w:rPr>
                <w:lang w:val="en-GB"/>
              </w:rPr>
            </w:pPr>
            <w:r w:rsidRPr="00752C95">
              <w:rPr>
                <w:lang w:val="en-GB"/>
              </w:rPr>
              <w:lastRenderedPageBreak/>
              <w:t xml:space="preserve"> – INTERNATIONAL RELATIONS AND EUROPEAN UNION</w:t>
            </w:r>
          </w:p>
          <w:p w:rsidR="0000397E" w:rsidRPr="00752C95" w:rsidRDefault="0000397E" w:rsidP="00BA7ED0">
            <w:pPr>
              <w:pStyle w:val="Predeterminado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</w:rPr>
              <w:lastRenderedPageBreak/>
              <w:t xml:space="preserve">COURSE 3.-  Relaciones Internacionales, Sociedad Internacional, Derecho Internacional. </w:t>
            </w:r>
            <w:r w:rsidRPr="000C1ED7">
              <w:rPr>
                <w:sz w:val="22"/>
                <w:szCs w:val="22"/>
                <w:lang w:val="en-GB"/>
              </w:rPr>
              <w:t xml:space="preserve">ONU y Unión </w:t>
            </w:r>
            <w:proofErr w:type="spellStart"/>
            <w:r w:rsidRPr="000C1ED7">
              <w:rPr>
                <w:sz w:val="22"/>
                <w:szCs w:val="22"/>
                <w:lang w:val="en-GB"/>
              </w:rPr>
              <w:t>Europea</w:t>
            </w:r>
            <w:proofErr w:type="spellEnd"/>
            <w:r w:rsidRPr="000C1ED7">
              <w:rPr>
                <w:sz w:val="22"/>
                <w:szCs w:val="22"/>
                <w:lang w:val="en-GB"/>
              </w:rPr>
              <w:t xml:space="preserve">------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International Relations, International Society, International </w:t>
            </w:r>
            <w:proofErr w:type="gramStart"/>
            <w:r w:rsidRPr="000C1ED7">
              <w:rPr>
                <w:i/>
                <w:sz w:val="22"/>
                <w:szCs w:val="22"/>
                <w:lang w:val="en-GB"/>
              </w:rPr>
              <w:t>Law .</w:t>
            </w:r>
            <w:proofErr w:type="gramEnd"/>
            <w:r w:rsidRPr="000C1ED7">
              <w:rPr>
                <w:i/>
                <w:sz w:val="22"/>
                <w:szCs w:val="22"/>
                <w:lang w:val="en-GB"/>
              </w:rPr>
              <w:t xml:space="preserve"> United Nations and European Union.   </w:t>
            </w:r>
          </w:p>
          <w:p w:rsidR="0000397E" w:rsidRPr="00207EB8" w:rsidRDefault="0000397E" w:rsidP="00BA7ED0">
            <w:pPr>
              <w:pStyle w:val="Predeterminad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(2,5 ECTS)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1365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jc w:val="both"/>
              <w:rPr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4.-  </w:t>
            </w:r>
            <w:proofErr w:type="spellStart"/>
            <w:r w:rsidRPr="000C1ED7">
              <w:rPr>
                <w:sz w:val="22"/>
                <w:szCs w:val="22"/>
                <w:lang w:val="en-GB"/>
              </w:rPr>
              <w:t>Cooperación</w:t>
            </w:r>
            <w:proofErr w:type="spellEnd"/>
            <w:r w:rsidRPr="000C1ED7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0C1ED7">
              <w:rPr>
                <w:sz w:val="22"/>
                <w:szCs w:val="22"/>
                <w:lang w:val="en-GB"/>
              </w:rPr>
              <w:t>Conflicto</w:t>
            </w:r>
            <w:proofErr w:type="spellEnd"/>
            <w:r w:rsidRPr="000C1ED7">
              <w:rPr>
                <w:sz w:val="22"/>
                <w:szCs w:val="22"/>
                <w:lang w:val="en-GB"/>
              </w:rPr>
              <w:t xml:space="preserve"> y </w:t>
            </w:r>
            <w:proofErr w:type="spellStart"/>
            <w:r w:rsidRPr="000C1ED7">
              <w:rPr>
                <w:sz w:val="22"/>
                <w:szCs w:val="22"/>
                <w:lang w:val="en-GB"/>
              </w:rPr>
              <w:t>Seguridad</w:t>
            </w:r>
            <w:proofErr w:type="spellEnd"/>
            <w:r w:rsidRPr="000C1ED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C1ED7">
              <w:rPr>
                <w:sz w:val="22"/>
                <w:szCs w:val="22"/>
                <w:lang w:val="en-GB"/>
              </w:rPr>
              <w:t>Internacional</w:t>
            </w:r>
            <w:proofErr w:type="spellEnd"/>
            <w:r w:rsidRPr="000C1ED7">
              <w:rPr>
                <w:sz w:val="22"/>
                <w:szCs w:val="22"/>
                <w:lang w:val="en-GB"/>
              </w:rPr>
              <w:t xml:space="preserve"> ----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Cooperation, Conflict and International Security.  </w:t>
            </w: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  <w:vMerge w:val="restar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</w:rPr>
              <w:t>(2,5 ECTS)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195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jc w:val="both"/>
              <w:rPr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  <w:vMerge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713BB" w:rsidTr="00BA7ED0">
        <w:trPr>
          <w:trHeight w:val="1514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jc w:val="both"/>
              <w:rPr>
                <w:i/>
                <w:sz w:val="22"/>
                <w:szCs w:val="22"/>
              </w:rPr>
            </w:pPr>
            <w:r w:rsidRPr="000C1ED7">
              <w:rPr>
                <w:sz w:val="22"/>
                <w:szCs w:val="22"/>
              </w:rPr>
              <w:t xml:space="preserve">COURSE 5.- Política Exterior de España y de la UE- Mediterráneo, Eurasia, Iberoamérica ---- </w:t>
            </w:r>
            <w:r w:rsidRPr="000C1ED7">
              <w:rPr>
                <w:i/>
                <w:sz w:val="22"/>
                <w:szCs w:val="22"/>
              </w:rPr>
              <w:t xml:space="preserve">EU </w:t>
            </w:r>
            <w:proofErr w:type="spellStart"/>
            <w:r w:rsidRPr="000C1ED7">
              <w:rPr>
                <w:i/>
                <w:sz w:val="22"/>
                <w:szCs w:val="22"/>
              </w:rPr>
              <w:t>External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Action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0C1ED7">
              <w:rPr>
                <w:i/>
                <w:sz w:val="22"/>
                <w:szCs w:val="22"/>
              </w:rPr>
              <w:t>Spanish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Foreign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Policy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- </w:t>
            </w:r>
            <w:proofErr w:type="spellStart"/>
            <w:r w:rsidRPr="000C1ED7">
              <w:rPr>
                <w:i/>
                <w:sz w:val="22"/>
                <w:szCs w:val="22"/>
              </w:rPr>
              <w:t>Mediterranean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, Eurasia, </w:t>
            </w:r>
            <w:proofErr w:type="spellStart"/>
            <w:r w:rsidRPr="000C1ED7">
              <w:rPr>
                <w:i/>
                <w:sz w:val="22"/>
                <w:szCs w:val="22"/>
              </w:rPr>
              <w:t>Latin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America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  </w:t>
            </w:r>
          </w:p>
        </w:tc>
        <w:tc>
          <w:tcPr>
            <w:tcW w:w="356" w:type="pct"/>
          </w:tcPr>
          <w:p w:rsidR="0000397E" w:rsidRPr="007713BB" w:rsidRDefault="0000397E" w:rsidP="00BA7ED0">
            <w:pPr>
              <w:pStyle w:val="Predeterminado"/>
            </w:pPr>
          </w:p>
        </w:tc>
        <w:tc>
          <w:tcPr>
            <w:tcW w:w="621" w:type="pct"/>
          </w:tcPr>
          <w:p w:rsidR="0000397E" w:rsidRPr="007713BB" w:rsidRDefault="0000397E" w:rsidP="00BA7ED0">
            <w:pPr>
              <w:pStyle w:val="Predeterminado"/>
              <w:jc w:val="center"/>
            </w:pPr>
            <w:r w:rsidRPr="000C1ED7">
              <w:rPr>
                <w:i/>
                <w:sz w:val="22"/>
                <w:szCs w:val="22"/>
              </w:rPr>
              <w:t>2,5 ECTS)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713BB" w:rsidRDefault="0000397E" w:rsidP="00BA7ED0">
            <w:pPr>
              <w:pStyle w:val="Predeterminado"/>
              <w:jc w:val="center"/>
            </w:pPr>
          </w:p>
        </w:tc>
      </w:tr>
      <w:tr w:rsidR="0000397E" w:rsidRPr="007713BB" w:rsidTr="00BA7ED0">
        <w:trPr>
          <w:trHeight w:val="30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Del="0036420B" w:rsidRDefault="0000397E" w:rsidP="00BA7ED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</w:tcPr>
          <w:p w:rsidR="0000397E" w:rsidRPr="007713BB" w:rsidRDefault="0000397E" w:rsidP="00BA7ED0">
            <w:pPr>
              <w:pStyle w:val="Predeterminado"/>
            </w:pPr>
          </w:p>
        </w:tc>
        <w:tc>
          <w:tcPr>
            <w:tcW w:w="621" w:type="pct"/>
            <w:vMerge w:val="restart"/>
          </w:tcPr>
          <w:p w:rsidR="0000397E" w:rsidRPr="007713BB" w:rsidRDefault="0000397E" w:rsidP="00BA7ED0">
            <w:pPr>
              <w:pStyle w:val="Predeterminado"/>
              <w:jc w:val="center"/>
            </w:pPr>
            <w:r w:rsidRPr="000C1ED7">
              <w:rPr>
                <w:i/>
                <w:sz w:val="22"/>
                <w:szCs w:val="22"/>
                <w:lang w:val="en-GB"/>
              </w:rPr>
              <w:t>(2,5 ECTS)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713BB" w:rsidRDefault="0000397E" w:rsidP="00BA7ED0">
            <w:pPr>
              <w:pStyle w:val="Predeterminado"/>
              <w:jc w:val="center"/>
            </w:pPr>
          </w:p>
        </w:tc>
      </w:tr>
      <w:tr w:rsidR="0000397E" w:rsidRPr="00752C95" w:rsidTr="00BA7ED0">
        <w:trPr>
          <w:trHeight w:val="1065"/>
        </w:trPr>
        <w:tc>
          <w:tcPr>
            <w:tcW w:w="1017" w:type="pct"/>
            <w:vMerge/>
            <w:shd w:val="clear" w:color="auto" w:fill="C00000"/>
          </w:tcPr>
          <w:p w:rsidR="0000397E" w:rsidRPr="007713BB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</w:rPr>
            </w:pPr>
          </w:p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>COURSE 6.-</w:t>
            </w:r>
            <w:r>
              <w:rPr>
                <w:sz w:val="22"/>
                <w:szCs w:val="22"/>
                <w:lang w:val="en-GB"/>
              </w:rPr>
              <w:t xml:space="preserve">  </w:t>
            </w:r>
            <w:r w:rsidRPr="007D3F10">
              <w:rPr>
                <w:i/>
                <w:sz w:val="22"/>
                <w:szCs w:val="22"/>
                <w:lang w:val="en-GB"/>
              </w:rPr>
              <w:t>Intelligence and Security for the XXI Century</w:t>
            </w:r>
            <w:r w:rsidRPr="00FC7B6B">
              <w:rPr>
                <w:sz w:val="22"/>
                <w:szCs w:val="22"/>
                <w:lang w:val="en-GB"/>
              </w:rPr>
              <w:t xml:space="preserve">  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  <w:p w:rsidR="0000397E" w:rsidRPr="00207EB8" w:rsidRDefault="0000397E" w:rsidP="00BA7ED0">
            <w:pPr>
              <w:pStyle w:val="Predeterminado"/>
              <w:jc w:val="center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  <w:vMerge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135"/>
        </w:trPr>
        <w:tc>
          <w:tcPr>
            <w:tcW w:w="1017" w:type="pct"/>
            <w:vMerge/>
            <w:shd w:val="clear" w:color="auto" w:fill="C00000"/>
          </w:tcPr>
          <w:p w:rsidR="0000397E" w:rsidRPr="007713BB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pStyle w:val="Predeterminad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  <w:vMerge w:val="restar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</w:rPr>
              <w:t>2,5 ECTS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1470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</w:rPr>
            </w:pPr>
            <w:r w:rsidRPr="000C1ED7">
              <w:rPr>
                <w:sz w:val="22"/>
                <w:szCs w:val="22"/>
              </w:rPr>
              <w:t xml:space="preserve">COURSE 7.-  Relaciones Económicas y Comerciales Internacionales---- </w:t>
            </w:r>
            <w:r w:rsidRPr="000C1ED7">
              <w:rPr>
                <w:i/>
                <w:sz w:val="22"/>
                <w:szCs w:val="22"/>
              </w:rPr>
              <w:t xml:space="preserve">International </w:t>
            </w:r>
            <w:proofErr w:type="spellStart"/>
            <w:r w:rsidRPr="000C1ED7">
              <w:rPr>
                <w:i/>
                <w:sz w:val="22"/>
                <w:szCs w:val="22"/>
              </w:rPr>
              <w:t>Economic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0C1ED7">
              <w:rPr>
                <w:i/>
                <w:sz w:val="22"/>
                <w:szCs w:val="22"/>
              </w:rPr>
              <w:t>Trade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Relations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 </w:t>
            </w:r>
          </w:p>
          <w:p w:rsidR="0000397E" w:rsidRPr="00207EB8" w:rsidRDefault="0000397E" w:rsidP="00BA7ED0">
            <w:pPr>
              <w:pStyle w:val="Predeterminado"/>
              <w:jc w:val="center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  <w:vMerge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345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pStyle w:val="Predeterminado"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630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207EB8" w:rsidRDefault="0000397E" w:rsidP="00BA7ED0">
            <w:pPr>
              <w:jc w:val="both"/>
              <w:rPr>
                <w:sz w:val="22"/>
                <w:szCs w:val="22"/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 xml:space="preserve"> </w:t>
            </w:r>
            <w:r w:rsidRPr="000C1ED7">
              <w:rPr>
                <w:sz w:val="22"/>
                <w:szCs w:val="22"/>
                <w:lang w:val="en-GB"/>
              </w:rPr>
              <w:t xml:space="preserve">COURSE 8.-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International Environmental Sustainability and the EU  </w:t>
            </w: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2,5 ECTS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752C95" w:rsidTr="00BA7ED0">
        <w:trPr>
          <w:trHeight w:val="857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</w:p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9.-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Expert Teaching in International Relations   </w:t>
            </w:r>
          </w:p>
          <w:p w:rsidR="0000397E" w:rsidRPr="00207EB8" w:rsidRDefault="0000397E" w:rsidP="00BA7ED0">
            <w:pPr>
              <w:pStyle w:val="Predeterminado"/>
              <w:jc w:val="center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752C95" w:rsidRDefault="0000397E" w:rsidP="00BA7ED0">
            <w:pPr>
              <w:pStyle w:val="Predeterminado"/>
              <w:ind w:left="-86" w:firstLine="86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3 ECTS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471"/>
        </w:trPr>
        <w:tc>
          <w:tcPr>
            <w:tcW w:w="1017" w:type="pct"/>
            <w:vMerge/>
            <w:shd w:val="clear" w:color="auto" w:fill="C00000"/>
          </w:tcPr>
          <w:p w:rsidR="0000397E" w:rsidRPr="00752C95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Default="0000397E" w:rsidP="00BA7ED0">
            <w:pPr>
              <w:rPr>
                <w:sz w:val="22"/>
                <w:szCs w:val="22"/>
                <w:lang w:val="en-GB"/>
              </w:rPr>
            </w:pPr>
          </w:p>
          <w:p w:rsidR="0000397E" w:rsidRPr="00207EB8" w:rsidRDefault="0000397E" w:rsidP="00BA7ED0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TOTAL MODULO I </w:t>
            </w:r>
          </w:p>
        </w:tc>
        <w:tc>
          <w:tcPr>
            <w:tcW w:w="356" w:type="pct"/>
          </w:tcPr>
          <w:p w:rsidR="0000397E" w:rsidRPr="00752C95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</w:pPr>
            <w:r w:rsidRPr="001B5B10">
              <w:t xml:space="preserve">15 ECTS EN INGLES + 10 ECTS ESPAÑOL </w:t>
            </w:r>
          </w:p>
        </w:tc>
        <w:tc>
          <w:tcPr>
            <w:tcW w:w="265" w:type="pct"/>
            <w:vMerge/>
            <w:shd w:val="clear" w:color="auto" w:fill="C00000"/>
          </w:tcPr>
          <w:p w:rsidR="0000397E" w:rsidRPr="001B5B10" w:rsidRDefault="0000397E" w:rsidP="00BA7ED0">
            <w:pPr>
              <w:pStyle w:val="Predeterminado"/>
              <w:jc w:val="center"/>
            </w:pPr>
          </w:p>
        </w:tc>
      </w:tr>
      <w:tr w:rsidR="0000397E" w:rsidRPr="001B5B10" w:rsidTr="00BA7ED0">
        <w:trPr>
          <w:trHeight w:val="70"/>
        </w:trPr>
        <w:tc>
          <w:tcPr>
            <w:tcW w:w="1017" w:type="pct"/>
            <w:vMerge/>
            <w:shd w:val="clear" w:color="auto" w:fill="C00000"/>
          </w:tcPr>
          <w:p w:rsidR="0000397E" w:rsidRPr="001B5B10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</w:pPr>
          </w:p>
        </w:tc>
        <w:tc>
          <w:tcPr>
            <w:tcW w:w="621" w:type="pct"/>
          </w:tcPr>
          <w:p w:rsidR="0000397E" w:rsidRDefault="0000397E" w:rsidP="00BA7ED0">
            <w:pPr>
              <w:pStyle w:val="Predeterminado"/>
              <w:jc w:val="center"/>
            </w:pPr>
          </w:p>
          <w:p w:rsidR="0000397E" w:rsidRPr="001B5B10" w:rsidRDefault="0000397E" w:rsidP="00BA7ED0">
            <w:pPr>
              <w:pStyle w:val="Predeterminado"/>
              <w:jc w:val="center"/>
            </w:pPr>
            <w:r>
              <w:t xml:space="preserve">25 ECTS </w:t>
            </w:r>
          </w:p>
        </w:tc>
        <w:tc>
          <w:tcPr>
            <w:tcW w:w="265" w:type="pct"/>
            <w:shd w:val="clear" w:color="auto" w:fill="C00000"/>
          </w:tcPr>
          <w:p w:rsidR="0000397E" w:rsidRPr="001B5B10" w:rsidRDefault="0000397E" w:rsidP="00BA7ED0">
            <w:pPr>
              <w:pStyle w:val="Predeterminado"/>
              <w:jc w:val="center"/>
            </w:pPr>
          </w:p>
        </w:tc>
      </w:tr>
      <w:tr w:rsidR="0000397E" w:rsidRPr="001B5B10" w:rsidTr="00BA7ED0">
        <w:trPr>
          <w:trHeight w:val="488"/>
        </w:trPr>
        <w:tc>
          <w:tcPr>
            <w:tcW w:w="1017" w:type="pct"/>
            <w:shd w:val="clear" w:color="auto" w:fill="auto"/>
          </w:tcPr>
          <w:p w:rsidR="0000397E" w:rsidRPr="001B5B10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</w:pPr>
          </w:p>
        </w:tc>
        <w:tc>
          <w:tcPr>
            <w:tcW w:w="265" w:type="pct"/>
            <w:shd w:val="clear" w:color="auto" w:fill="auto"/>
          </w:tcPr>
          <w:p w:rsidR="0000397E" w:rsidRPr="001B5B10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122"/>
        </w:trPr>
        <w:tc>
          <w:tcPr>
            <w:tcW w:w="1017" w:type="pct"/>
            <w:vMerge w:val="restart"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  <w:r>
              <w:rPr>
                <w:b/>
              </w:rPr>
              <w:t>MÓDULO 2</w:t>
            </w:r>
          </w:p>
          <w:p w:rsidR="0000397E" w:rsidRDefault="0000397E" w:rsidP="00BA7ED0">
            <w:pPr>
              <w:pStyle w:val="Predeterminado"/>
              <w:jc w:val="center"/>
              <w:rPr>
                <w:b/>
              </w:rPr>
            </w:pPr>
          </w:p>
          <w:p w:rsidR="0000397E" w:rsidRPr="00A239B5" w:rsidRDefault="0000397E" w:rsidP="00BA7ED0">
            <w:r w:rsidRPr="00A239B5">
              <w:t>– INMIGRACION Y DERECHOS HUMANOS</w:t>
            </w:r>
          </w:p>
          <w:p w:rsidR="0000397E" w:rsidRPr="001B5B10" w:rsidRDefault="0000397E" w:rsidP="00BA7ED0">
            <w:r>
              <w:t>---</w:t>
            </w:r>
            <w:r w:rsidRPr="001B5B10">
              <w:t>- IMMIGRATION AND HUMAN RIGHTS</w:t>
            </w:r>
          </w:p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 10.-  </w:t>
            </w:r>
            <w:r w:rsidRPr="000C1ED7">
              <w:rPr>
                <w:i/>
                <w:sz w:val="22"/>
                <w:szCs w:val="22"/>
                <w:lang w:val="en-GB"/>
              </w:rPr>
              <w:t>English For International Migrations and Human Rights</w:t>
            </w:r>
            <w:r>
              <w:rPr>
                <w:i/>
                <w:sz w:val="22"/>
                <w:szCs w:val="22"/>
                <w:lang w:val="en-GB"/>
              </w:rPr>
              <w:t xml:space="preserve">  </w:t>
            </w:r>
          </w:p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</w:p>
          <w:p w:rsidR="0000397E" w:rsidRPr="004F6039" w:rsidRDefault="0000397E" w:rsidP="00BA7ED0">
            <w:pPr>
              <w:pStyle w:val="Predeterminado"/>
              <w:jc w:val="center"/>
              <w:rPr>
                <w:b/>
                <w:color w:val="FF0000"/>
                <w:lang w:val="en-GB"/>
              </w:rPr>
            </w:pPr>
          </w:p>
        </w:tc>
        <w:tc>
          <w:tcPr>
            <w:tcW w:w="356" w:type="pct"/>
          </w:tcPr>
          <w:p w:rsidR="0000397E" w:rsidRPr="004F6039" w:rsidRDefault="0000397E" w:rsidP="00BA7ED0">
            <w:pPr>
              <w:pStyle w:val="Predeterminado"/>
              <w:jc w:val="both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A228C7" w:rsidRDefault="0000397E" w:rsidP="00BA7ED0">
            <w:pPr>
              <w:pStyle w:val="Predeterminado"/>
              <w:jc w:val="center"/>
            </w:pPr>
            <w:r w:rsidRPr="000C1ED7">
              <w:rPr>
                <w:i/>
                <w:sz w:val="22"/>
                <w:szCs w:val="22"/>
                <w:lang w:val="en-GB"/>
              </w:rPr>
              <w:t>4 ECTS</w:t>
            </w:r>
          </w:p>
        </w:tc>
        <w:tc>
          <w:tcPr>
            <w:tcW w:w="265" w:type="pct"/>
            <w:vMerge w:val="restart"/>
            <w:shd w:val="clear" w:color="auto" w:fill="E5B8B7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1B5B10" w:rsidTr="00BA7ED0">
        <w:trPr>
          <w:trHeight w:val="721"/>
        </w:trPr>
        <w:tc>
          <w:tcPr>
            <w:tcW w:w="1017" w:type="pct"/>
            <w:vMerge/>
            <w:shd w:val="clear" w:color="auto" w:fill="E5B8B7"/>
          </w:tcPr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 11.-  </w:t>
            </w:r>
            <w:r w:rsidRPr="000C1ED7">
              <w:rPr>
                <w:i/>
                <w:sz w:val="22"/>
                <w:szCs w:val="22"/>
                <w:lang w:val="en-GB"/>
              </w:rPr>
              <w:t xml:space="preserve">Academic Presentation Skills in English  </w:t>
            </w:r>
          </w:p>
          <w:p w:rsidR="0000397E" w:rsidRPr="001B5B10" w:rsidRDefault="0000397E" w:rsidP="00BA7ED0">
            <w:pPr>
              <w:jc w:val="both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ind w:left="-419" w:firstLine="419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3 ECTS</w:t>
            </w: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230"/>
        </w:trPr>
        <w:tc>
          <w:tcPr>
            <w:tcW w:w="1017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121"/>
        </w:trPr>
        <w:tc>
          <w:tcPr>
            <w:tcW w:w="1017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  <w:vMerge w:val="restar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s-ES"/>
              </w:rPr>
            </w:pPr>
            <w:r w:rsidRPr="000C1ED7">
              <w:rPr>
                <w:sz w:val="22"/>
                <w:szCs w:val="22"/>
                <w:lang w:val="es-ES"/>
              </w:rPr>
              <w:t xml:space="preserve">COURSE  12-   Democracia y Derechos </w:t>
            </w:r>
            <w:proofErr w:type="gramStart"/>
            <w:r w:rsidRPr="000C1ED7">
              <w:rPr>
                <w:sz w:val="22"/>
                <w:szCs w:val="22"/>
                <w:lang w:val="es-ES"/>
              </w:rPr>
              <w:t>Humanos  n</w:t>
            </w:r>
            <w:proofErr w:type="gramEnd"/>
            <w:r w:rsidRPr="000C1ED7">
              <w:rPr>
                <w:sz w:val="22"/>
                <w:szCs w:val="22"/>
                <w:lang w:val="es-ES"/>
              </w:rPr>
              <w:t xml:space="preserve"> la Sociedad Internacional y en Europa------- </w:t>
            </w:r>
            <w:proofErr w:type="spellStart"/>
            <w:r w:rsidRPr="000C1ED7">
              <w:rPr>
                <w:i/>
                <w:sz w:val="22"/>
                <w:szCs w:val="22"/>
                <w:lang w:val="es-ES"/>
              </w:rPr>
              <w:t>Democracy</w:t>
            </w:r>
            <w:proofErr w:type="spellEnd"/>
            <w:r w:rsidRPr="000C1ED7">
              <w:rPr>
                <w:i/>
                <w:sz w:val="22"/>
                <w:szCs w:val="22"/>
                <w:lang w:val="es-ES"/>
              </w:rPr>
              <w:t xml:space="preserve"> and Human </w:t>
            </w:r>
            <w:proofErr w:type="spellStart"/>
            <w:r w:rsidRPr="000C1ED7">
              <w:rPr>
                <w:i/>
                <w:sz w:val="22"/>
                <w:szCs w:val="22"/>
                <w:lang w:val="es-ES"/>
              </w:rPr>
              <w:t>Rights</w:t>
            </w:r>
            <w:proofErr w:type="spellEnd"/>
            <w:r w:rsidRPr="000C1ED7">
              <w:rPr>
                <w:i/>
                <w:sz w:val="22"/>
                <w:szCs w:val="22"/>
                <w:lang w:val="es-ES"/>
              </w:rPr>
              <w:t xml:space="preserve"> in </w:t>
            </w:r>
            <w:proofErr w:type="spellStart"/>
            <w:r w:rsidRPr="000C1ED7">
              <w:rPr>
                <w:i/>
                <w:sz w:val="22"/>
                <w:szCs w:val="22"/>
                <w:lang w:val="es-ES"/>
              </w:rPr>
              <w:t>Europe</w:t>
            </w:r>
            <w:proofErr w:type="spellEnd"/>
            <w:r w:rsidRPr="000C1ED7">
              <w:rPr>
                <w:i/>
                <w:sz w:val="22"/>
                <w:szCs w:val="22"/>
                <w:lang w:val="es-ES"/>
              </w:rPr>
              <w:t xml:space="preserve"> and he International </w:t>
            </w:r>
            <w:proofErr w:type="spellStart"/>
            <w:r w:rsidRPr="000C1ED7">
              <w:rPr>
                <w:i/>
                <w:sz w:val="22"/>
                <w:szCs w:val="22"/>
                <w:lang w:val="es-ES"/>
              </w:rPr>
              <w:t>Society</w:t>
            </w:r>
            <w:proofErr w:type="spellEnd"/>
            <w:r w:rsidRPr="000C1ED7">
              <w:rPr>
                <w:i/>
                <w:sz w:val="22"/>
                <w:szCs w:val="22"/>
                <w:lang w:val="es-ES"/>
              </w:rPr>
              <w:t xml:space="preserve">.  </w:t>
            </w:r>
          </w:p>
          <w:p w:rsidR="0000397E" w:rsidRPr="001B5B10" w:rsidRDefault="0000397E" w:rsidP="00BA7ED0">
            <w:pPr>
              <w:pStyle w:val="Predeterminado"/>
              <w:jc w:val="both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color w:val="0000FF"/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  <w:tc>
          <w:tcPr>
            <w:tcW w:w="265" w:type="pct"/>
            <w:vMerge w:val="restart"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1092"/>
        </w:trPr>
        <w:tc>
          <w:tcPr>
            <w:tcW w:w="1017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  <w:vMerge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  <w:color w:val="006600"/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color w:val="006600"/>
                <w:lang w:val="en-GB"/>
              </w:rPr>
            </w:pPr>
            <w:r w:rsidRPr="000C1ED7">
              <w:rPr>
                <w:i/>
                <w:sz w:val="22"/>
                <w:szCs w:val="22"/>
              </w:rPr>
              <w:t>2,5 ECTS</w:t>
            </w: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351"/>
        </w:trPr>
        <w:tc>
          <w:tcPr>
            <w:tcW w:w="1017" w:type="pct"/>
            <w:vMerge/>
            <w:shd w:val="clear" w:color="auto" w:fill="8DB3E2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</w:rPr>
            </w:pPr>
            <w:r w:rsidRPr="000C1ED7">
              <w:rPr>
                <w:sz w:val="22"/>
                <w:szCs w:val="22"/>
              </w:rPr>
              <w:t xml:space="preserve">COURSE 13.-  Extranjería, Inmigración y Asilo en Derecho Internacional </w:t>
            </w:r>
            <w:proofErr w:type="gramStart"/>
            <w:r w:rsidRPr="000C1ED7">
              <w:rPr>
                <w:sz w:val="22"/>
                <w:szCs w:val="22"/>
              </w:rPr>
              <w:t xml:space="preserve">-----  </w:t>
            </w:r>
            <w:proofErr w:type="spellStart"/>
            <w:r w:rsidRPr="000C1ED7">
              <w:rPr>
                <w:i/>
                <w:sz w:val="22"/>
                <w:szCs w:val="22"/>
              </w:rPr>
              <w:t>Aliens</w:t>
            </w:r>
            <w:proofErr w:type="spellEnd"/>
            <w:proofErr w:type="gram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Laws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C1ED7">
              <w:rPr>
                <w:i/>
                <w:sz w:val="22"/>
                <w:szCs w:val="22"/>
              </w:rPr>
              <w:t>Migration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0C1ED7">
              <w:rPr>
                <w:i/>
                <w:sz w:val="22"/>
                <w:szCs w:val="22"/>
              </w:rPr>
              <w:t>Asylum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in International </w:t>
            </w:r>
            <w:proofErr w:type="spellStart"/>
            <w:r w:rsidRPr="000C1ED7">
              <w:rPr>
                <w:i/>
                <w:sz w:val="22"/>
                <w:szCs w:val="22"/>
              </w:rPr>
              <w:t>Law</w:t>
            </w:r>
            <w:proofErr w:type="spellEnd"/>
            <w:r w:rsidRPr="000C1ED7">
              <w:rPr>
                <w:i/>
                <w:sz w:val="22"/>
                <w:szCs w:val="22"/>
              </w:rPr>
              <w:t>.</w:t>
            </w: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  <w:color w:val="FF0000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color w:val="0033CC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</w:rPr>
              <w:t>2,5 ECTS)</w:t>
            </w:r>
          </w:p>
        </w:tc>
        <w:tc>
          <w:tcPr>
            <w:tcW w:w="265" w:type="pct"/>
            <w:vMerge w:val="restart"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525"/>
        </w:trPr>
        <w:tc>
          <w:tcPr>
            <w:tcW w:w="1017" w:type="pct"/>
            <w:vMerge/>
            <w:tcBorders>
              <w:bottom w:val="single" w:sz="4" w:space="0" w:color="auto"/>
            </w:tcBorders>
            <w:shd w:val="clear" w:color="auto" w:fill="8DB3E2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2741" w:type="pct"/>
            <w:tcBorders>
              <w:bottom w:val="single" w:sz="4" w:space="0" w:color="auto"/>
            </w:tcBorders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</w:rPr>
            </w:pPr>
            <w:r w:rsidRPr="000C1ED7">
              <w:rPr>
                <w:sz w:val="22"/>
                <w:szCs w:val="22"/>
              </w:rPr>
              <w:t xml:space="preserve">COURSE  14.-  Inmigrantes, Refugiados y Ciudadanos en Europa - </w:t>
            </w:r>
            <w:proofErr w:type="spellStart"/>
            <w:r w:rsidRPr="000C1ED7">
              <w:rPr>
                <w:sz w:val="22"/>
                <w:szCs w:val="22"/>
              </w:rPr>
              <w:t>Area</w:t>
            </w:r>
            <w:proofErr w:type="spellEnd"/>
            <w:r w:rsidRPr="000C1ED7">
              <w:rPr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sz w:val="22"/>
                <w:szCs w:val="22"/>
              </w:rPr>
              <w:t>Schengen</w:t>
            </w:r>
            <w:proofErr w:type="spellEnd"/>
            <w:r w:rsidRPr="000C1ED7">
              <w:rPr>
                <w:sz w:val="22"/>
                <w:szCs w:val="22"/>
              </w:rPr>
              <w:t xml:space="preserve"> y Fronteras Exteriores--- </w:t>
            </w:r>
            <w:proofErr w:type="spellStart"/>
            <w:r w:rsidRPr="000C1ED7">
              <w:rPr>
                <w:i/>
                <w:sz w:val="22"/>
                <w:szCs w:val="22"/>
              </w:rPr>
              <w:t>Migrants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0C1ED7">
              <w:rPr>
                <w:i/>
                <w:sz w:val="22"/>
                <w:szCs w:val="22"/>
              </w:rPr>
              <w:t>Refugees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0C1ED7">
              <w:rPr>
                <w:i/>
                <w:sz w:val="22"/>
                <w:szCs w:val="22"/>
              </w:rPr>
              <w:t>Citizens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in </w:t>
            </w:r>
            <w:proofErr w:type="spellStart"/>
            <w:r w:rsidRPr="000C1ED7">
              <w:rPr>
                <w:i/>
                <w:sz w:val="22"/>
                <w:szCs w:val="22"/>
              </w:rPr>
              <w:t>Europe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- </w:t>
            </w:r>
            <w:proofErr w:type="spellStart"/>
            <w:r w:rsidRPr="000C1ED7">
              <w:rPr>
                <w:i/>
                <w:sz w:val="22"/>
                <w:szCs w:val="22"/>
              </w:rPr>
              <w:t>The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Schengen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Area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</w:t>
            </w:r>
            <w:proofErr w:type="spellStart"/>
            <w:r w:rsidRPr="000C1ED7">
              <w:rPr>
                <w:i/>
                <w:sz w:val="22"/>
                <w:szCs w:val="22"/>
              </w:rPr>
              <w:t>the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European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0C1ED7">
              <w:rPr>
                <w:i/>
                <w:sz w:val="22"/>
                <w:szCs w:val="22"/>
              </w:rPr>
              <w:t>External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Borders  </w:t>
            </w:r>
          </w:p>
          <w:p w:rsidR="0000397E" w:rsidRPr="001B5B10" w:rsidRDefault="0000397E" w:rsidP="00BA7ED0">
            <w:pPr>
              <w:pStyle w:val="Predeterminado"/>
              <w:jc w:val="both"/>
              <w:rPr>
                <w:lang w:val="en-GB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  <w:color w:val="006600"/>
                <w:lang w:val="en-GB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00397E" w:rsidRPr="001B5B10" w:rsidRDefault="0000397E" w:rsidP="00BA7ED0">
            <w:pPr>
              <w:pStyle w:val="Predeterminado"/>
              <w:jc w:val="center"/>
              <w:rPr>
                <w:color w:val="006600"/>
                <w:lang w:val="en-GB"/>
              </w:rPr>
            </w:pPr>
            <w:r w:rsidRPr="000C1ED7">
              <w:rPr>
                <w:i/>
                <w:sz w:val="22"/>
                <w:szCs w:val="22"/>
              </w:rPr>
              <w:t>2,5 ECTS</w:t>
            </w:r>
          </w:p>
        </w:tc>
        <w:tc>
          <w:tcPr>
            <w:tcW w:w="265" w:type="pct"/>
            <w:vMerge/>
            <w:tcBorders>
              <w:bottom w:val="single" w:sz="4" w:space="0" w:color="auto"/>
            </w:tcBorders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374"/>
        </w:trPr>
        <w:tc>
          <w:tcPr>
            <w:tcW w:w="1017" w:type="pct"/>
            <w:vMerge/>
            <w:shd w:val="clear" w:color="auto" w:fill="8DB3E2"/>
          </w:tcPr>
          <w:p w:rsidR="0000397E" w:rsidRPr="001B5B10" w:rsidRDefault="0000397E" w:rsidP="00BA7ED0">
            <w:pPr>
              <w:pStyle w:val="Predeterminado"/>
              <w:ind w:left="1146"/>
              <w:jc w:val="both"/>
              <w:rPr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</w:rPr>
            </w:pPr>
            <w:r w:rsidRPr="000C1ED7">
              <w:rPr>
                <w:sz w:val="22"/>
                <w:szCs w:val="22"/>
              </w:rPr>
              <w:t xml:space="preserve">COURSE 15.-  Derechos Humanos de los Inmigrantes en España y la UE ------- </w:t>
            </w:r>
            <w:r w:rsidRPr="000C1ED7">
              <w:rPr>
                <w:i/>
                <w:sz w:val="22"/>
                <w:szCs w:val="22"/>
              </w:rPr>
              <w:t xml:space="preserve">Human </w:t>
            </w:r>
            <w:proofErr w:type="spellStart"/>
            <w:r w:rsidRPr="000C1ED7">
              <w:rPr>
                <w:i/>
                <w:sz w:val="22"/>
                <w:szCs w:val="22"/>
              </w:rPr>
              <w:t>Rights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of </w:t>
            </w:r>
            <w:proofErr w:type="spellStart"/>
            <w:r w:rsidRPr="000C1ED7">
              <w:rPr>
                <w:i/>
                <w:sz w:val="22"/>
                <w:szCs w:val="22"/>
              </w:rPr>
              <w:t>Migrants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in </w:t>
            </w:r>
            <w:proofErr w:type="spellStart"/>
            <w:r w:rsidRPr="000C1ED7">
              <w:rPr>
                <w:i/>
                <w:sz w:val="22"/>
                <w:szCs w:val="22"/>
              </w:rPr>
              <w:t>Spain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and in </w:t>
            </w:r>
            <w:proofErr w:type="spellStart"/>
            <w:r w:rsidRPr="000C1ED7">
              <w:rPr>
                <w:i/>
                <w:sz w:val="22"/>
                <w:szCs w:val="22"/>
              </w:rPr>
              <w:t>the</w:t>
            </w:r>
            <w:proofErr w:type="spellEnd"/>
            <w:r w:rsidRPr="000C1ED7">
              <w:rPr>
                <w:i/>
                <w:sz w:val="22"/>
                <w:szCs w:val="22"/>
              </w:rPr>
              <w:t xml:space="preserve"> EU  </w:t>
            </w:r>
          </w:p>
          <w:p w:rsidR="0000397E" w:rsidRPr="001B5B10" w:rsidRDefault="0000397E" w:rsidP="00BA7ED0">
            <w:pPr>
              <w:pStyle w:val="Predeterminado"/>
              <w:jc w:val="both"/>
              <w:rPr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color w:val="0033CC"/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rPr>
                <w:lang w:val="en-GB"/>
              </w:rPr>
            </w:pPr>
            <w:r>
              <w:rPr>
                <w:i/>
                <w:sz w:val="22"/>
                <w:szCs w:val="22"/>
              </w:rPr>
              <w:t xml:space="preserve"> 2</w:t>
            </w:r>
            <w:r w:rsidRPr="000C1ED7">
              <w:rPr>
                <w:i/>
                <w:sz w:val="22"/>
                <w:szCs w:val="22"/>
              </w:rPr>
              <w:t>,5 ECTS</w:t>
            </w: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264"/>
        </w:trPr>
        <w:tc>
          <w:tcPr>
            <w:tcW w:w="1017" w:type="pct"/>
            <w:vMerge/>
            <w:shd w:val="clear" w:color="auto" w:fill="8DB3E2"/>
          </w:tcPr>
          <w:p w:rsidR="0000397E" w:rsidRPr="001B5B10" w:rsidRDefault="0000397E" w:rsidP="00BA7ED0">
            <w:pPr>
              <w:pStyle w:val="Predeterminado"/>
              <w:ind w:left="1146"/>
              <w:jc w:val="both"/>
              <w:rPr>
                <w:lang w:val="en-GB"/>
              </w:rPr>
            </w:pPr>
          </w:p>
        </w:tc>
        <w:tc>
          <w:tcPr>
            <w:tcW w:w="2741" w:type="pct"/>
          </w:tcPr>
          <w:p w:rsidR="0000397E" w:rsidRPr="000C1ED7" w:rsidRDefault="0000397E" w:rsidP="00BA7ED0">
            <w:pPr>
              <w:jc w:val="both"/>
              <w:rPr>
                <w:i/>
                <w:sz w:val="22"/>
                <w:szCs w:val="22"/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16.-  </w:t>
            </w:r>
            <w:r w:rsidRPr="000C1ED7">
              <w:rPr>
                <w:i/>
                <w:sz w:val="22"/>
                <w:szCs w:val="22"/>
                <w:lang w:val="en-GB"/>
              </w:rPr>
              <w:t>Foreigners in Europe: Consular and Legal</w:t>
            </w:r>
            <w:r>
              <w:rPr>
                <w:i/>
                <w:sz w:val="22"/>
                <w:szCs w:val="22"/>
                <w:lang w:val="en-GB"/>
              </w:rPr>
              <w:t xml:space="preserve"> </w:t>
            </w:r>
            <w:r w:rsidRPr="000C1ED7">
              <w:rPr>
                <w:i/>
                <w:sz w:val="22"/>
                <w:szCs w:val="22"/>
                <w:lang w:val="en-GB"/>
              </w:rPr>
              <w:t>Issues</w:t>
            </w:r>
            <w:r>
              <w:rPr>
                <w:i/>
                <w:sz w:val="22"/>
                <w:szCs w:val="22"/>
                <w:lang w:val="en-GB"/>
              </w:rPr>
              <w:t xml:space="preserve">  </w:t>
            </w:r>
          </w:p>
          <w:p w:rsidR="0000397E" w:rsidRPr="001B5B10" w:rsidRDefault="0000397E" w:rsidP="00BA7ED0">
            <w:pPr>
              <w:pStyle w:val="Predeterminado"/>
              <w:jc w:val="both"/>
              <w:rPr>
                <w:lang w:val="en-GB"/>
              </w:rPr>
            </w:pP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  <w:r w:rsidRPr="000C1ED7">
              <w:rPr>
                <w:i/>
                <w:sz w:val="22"/>
                <w:szCs w:val="22"/>
                <w:lang w:val="en-GB"/>
              </w:rPr>
              <w:t>2,5 ECTS</w:t>
            </w: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1B5B10" w:rsidTr="00BA7ED0">
        <w:trPr>
          <w:trHeight w:val="582"/>
        </w:trPr>
        <w:tc>
          <w:tcPr>
            <w:tcW w:w="1017" w:type="pct"/>
            <w:vMerge/>
            <w:shd w:val="clear" w:color="auto" w:fill="8DB3E2"/>
          </w:tcPr>
          <w:p w:rsidR="0000397E" w:rsidRPr="001B5B10" w:rsidRDefault="0000397E" w:rsidP="00BA7ED0">
            <w:pPr>
              <w:pStyle w:val="Predeterminado"/>
              <w:ind w:left="1146"/>
              <w:jc w:val="both"/>
              <w:rPr>
                <w:lang w:val="en-GB"/>
              </w:rPr>
            </w:pPr>
          </w:p>
        </w:tc>
        <w:tc>
          <w:tcPr>
            <w:tcW w:w="2741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lang w:val="en-GB"/>
              </w:rPr>
            </w:pPr>
            <w:r w:rsidRPr="000C1ED7">
              <w:rPr>
                <w:sz w:val="22"/>
                <w:szCs w:val="22"/>
                <w:lang w:val="en-GB"/>
              </w:rPr>
              <w:t xml:space="preserve">COURSE 17.-  </w:t>
            </w:r>
            <w:r w:rsidRPr="00207EB8">
              <w:rPr>
                <w:i/>
                <w:lang w:val="en-GB"/>
              </w:rPr>
              <w:t xml:space="preserve">Expert Teaching in Migrations and Human Rights   </w:t>
            </w:r>
          </w:p>
        </w:tc>
        <w:tc>
          <w:tcPr>
            <w:tcW w:w="356" w:type="pct"/>
          </w:tcPr>
          <w:p w:rsidR="0000397E" w:rsidRPr="001B5B10" w:rsidRDefault="0000397E" w:rsidP="00BA7ED0">
            <w:pPr>
              <w:pStyle w:val="Predeterminado"/>
              <w:jc w:val="both"/>
              <w:rPr>
                <w:b/>
                <w:color w:val="006600"/>
                <w:lang w:val="en-GB"/>
              </w:rPr>
            </w:pPr>
          </w:p>
        </w:tc>
        <w:tc>
          <w:tcPr>
            <w:tcW w:w="621" w:type="pct"/>
          </w:tcPr>
          <w:p w:rsidR="0000397E" w:rsidRPr="001B5B10" w:rsidRDefault="0000397E" w:rsidP="00BA7ED0">
            <w:pPr>
              <w:pStyle w:val="Predeterminado"/>
              <w:jc w:val="center"/>
              <w:rPr>
                <w:b/>
                <w:color w:val="006600"/>
                <w:lang w:val="en-GB"/>
              </w:rPr>
            </w:pPr>
            <w:r w:rsidRPr="00207EB8">
              <w:rPr>
                <w:i/>
                <w:lang w:val="en-GB"/>
              </w:rPr>
              <w:t>3,5 ECTS</w:t>
            </w:r>
          </w:p>
        </w:tc>
        <w:tc>
          <w:tcPr>
            <w:tcW w:w="265" w:type="pct"/>
            <w:vMerge/>
            <w:shd w:val="clear" w:color="auto" w:fill="E5B8B7"/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</w:tc>
      </w:tr>
      <w:tr w:rsidR="0000397E" w:rsidRPr="00A228C7" w:rsidTr="00BA7ED0">
        <w:trPr>
          <w:trHeight w:val="168"/>
        </w:trPr>
        <w:tc>
          <w:tcPr>
            <w:tcW w:w="1017" w:type="pct"/>
            <w:vMerge w:val="restart"/>
            <w:shd w:val="clear" w:color="auto" w:fill="CCC0D9"/>
          </w:tcPr>
          <w:p w:rsidR="0000397E" w:rsidRPr="00A228C7" w:rsidRDefault="0000397E" w:rsidP="00BA7ED0">
            <w:pPr>
              <w:pStyle w:val="Predeterminado"/>
              <w:ind w:left="-12"/>
              <w:jc w:val="center"/>
            </w:pPr>
            <w:r>
              <w:rPr>
                <w:b/>
                <w:lang w:val="en-GB"/>
              </w:rPr>
              <w:t>TOTAL MODULO II</w:t>
            </w:r>
          </w:p>
        </w:tc>
        <w:tc>
          <w:tcPr>
            <w:tcW w:w="2741" w:type="pct"/>
            <w:vMerge w:val="restart"/>
          </w:tcPr>
          <w:p w:rsidR="0000397E" w:rsidRPr="00431438" w:rsidRDefault="0000397E" w:rsidP="00BA7ED0">
            <w:pPr>
              <w:pStyle w:val="Predeterminado"/>
              <w:jc w:val="both"/>
              <w:rPr>
                <w:b/>
              </w:rPr>
            </w:pPr>
          </w:p>
        </w:tc>
        <w:tc>
          <w:tcPr>
            <w:tcW w:w="356" w:type="pct"/>
          </w:tcPr>
          <w:p w:rsidR="0000397E" w:rsidRPr="00A03994" w:rsidRDefault="0000397E" w:rsidP="00BA7ED0">
            <w:pPr>
              <w:pStyle w:val="Predeterminado"/>
              <w:jc w:val="both"/>
              <w:rPr>
                <w:color w:val="0033CC"/>
              </w:rPr>
            </w:pPr>
          </w:p>
        </w:tc>
        <w:tc>
          <w:tcPr>
            <w:tcW w:w="621" w:type="pct"/>
          </w:tcPr>
          <w:p w:rsidR="0000397E" w:rsidRDefault="0000397E" w:rsidP="00BA7ED0">
            <w:pPr>
              <w:pStyle w:val="Predeterminado"/>
              <w:jc w:val="center"/>
            </w:pPr>
          </w:p>
          <w:p w:rsidR="0000397E" w:rsidRPr="00A228C7" w:rsidRDefault="0000397E" w:rsidP="00BA7ED0">
            <w:pPr>
              <w:pStyle w:val="Predeterminado"/>
              <w:jc w:val="center"/>
            </w:pPr>
            <w:r w:rsidRPr="001B5B10">
              <w:t>15</w:t>
            </w:r>
            <w:r>
              <w:t>,5</w:t>
            </w:r>
            <w:r w:rsidRPr="001B5B10">
              <w:t xml:space="preserve"> ECTS EN INGLES + </w:t>
            </w:r>
            <w:r>
              <w:t>7,5</w:t>
            </w:r>
            <w:r w:rsidRPr="001B5B10">
              <w:t xml:space="preserve"> ECTS ESPAÑOL</w:t>
            </w:r>
            <w:r>
              <w:t xml:space="preserve"> </w:t>
            </w:r>
          </w:p>
        </w:tc>
        <w:tc>
          <w:tcPr>
            <w:tcW w:w="265" w:type="pct"/>
            <w:vMerge w:val="restart"/>
            <w:shd w:val="clear" w:color="auto" w:fill="CCC0D9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329"/>
        </w:trPr>
        <w:tc>
          <w:tcPr>
            <w:tcW w:w="1017" w:type="pct"/>
            <w:vMerge/>
            <w:tcBorders>
              <w:bottom w:val="single" w:sz="4" w:space="0" w:color="auto"/>
            </w:tcBorders>
            <w:shd w:val="clear" w:color="auto" w:fill="CCC0D9"/>
          </w:tcPr>
          <w:p w:rsidR="0000397E" w:rsidRPr="00A228C7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  <w:vMerge/>
          </w:tcPr>
          <w:p w:rsidR="0000397E" w:rsidRPr="00431438" w:rsidRDefault="0000397E" w:rsidP="00BA7ED0">
            <w:pPr>
              <w:pStyle w:val="Predeterminado"/>
              <w:jc w:val="both"/>
              <w:rPr>
                <w:b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00397E" w:rsidRPr="00A03994" w:rsidRDefault="0000397E" w:rsidP="00BA7ED0">
            <w:pPr>
              <w:pStyle w:val="Predeterminado"/>
              <w:jc w:val="both"/>
              <w:rPr>
                <w:color w:val="0033CC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00397E" w:rsidRDefault="0000397E" w:rsidP="00BA7ED0">
            <w:pPr>
              <w:pStyle w:val="Predeterminado"/>
              <w:jc w:val="center"/>
            </w:pPr>
          </w:p>
          <w:p w:rsidR="0000397E" w:rsidRPr="00A228C7" w:rsidRDefault="0000397E" w:rsidP="00BA7ED0">
            <w:pPr>
              <w:pStyle w:val="Predeterminado"/>
              <w:jc w:val="center"/>
            </w:pPr>
            <w:r>
              <w:t>23 ECTS</w:t>
            </w:r>
          </w:p>
        </w:tc>
        <w:tc>
          <w:tcPr>
            <w:tcW w:w="265" w:type="pct"/>
            <w:vMerge/>
            <w:shd w:val="clear" w:color="auto" w:fill="CCC0D9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576"/>
        </w:trPr>
        <w:tc>
          <w:tcPr>
            <w:tcW w:w="1017" w:type="pct"/>
            <w:vMerge/>
            <w:shd w:val="clear" w:color="auto" w:fill="CCC0D9"/>
          </w:tcPr>
          <w:p w:rsidR="0000397E" w:rsidRPr="00A228C7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  <w:vMerge/>
          </w:tcPr>
          <w:p w:rsidR="0000397E" w:rsidRPr="00431438" w:rsidRDefault="0000397E" w:rsidP="00BA7ED0">
            <w:pPr>
              <w:pStyle w:val="Predeterminado"/>
              <w:jc w:val="both"/>
              <w:rPr>
                <w:b/>
              </w:rPr>
            </w:pPr>
          </w:p>
        </w:tc>
        <w:tc>
          <w:tcPr>
            <w:tcW w:w="356" w:type="pct"/>
          </w:tcPr>
          <w:p w:rsidR="0000397E" w:rsidRPr="00A03994" w:rsidRDefault="0000397E" w:rsidP="00BA7ED0">
            <w:pPr>
              <w:pStyle w:val="Predeterminado"/>
              <w:jc w:val="both"/>
              <w:rPr>
                <w:color w:val="0033CC"/>
              </w:rPr>
            </w:pPr>
          </w:p>
        </w:tc>
        <w:tc>
          <w:tcPr>
            <w:tcW w:w="621" w:type="pct"/>
          </w:tcPr>
          <w:p w:rsidR="0000397E" w:rsidRPr="001B004B" w:rsidRDefault="0000397E" w:rsidP="00BA7ED0">
            <w:pPr>
              <w:pStyle w:val="Predeterminado"/>
              <w:jc w:val="center"/>
              <w:rPr>
                <w:color w:val="FF0000"/>
              </w:rPr>
            </w:pPr>
          </w:p>
        </w:tc>
        <w:tc>
          <w:tcPr>
            <w:tcW w:w="265" w:type="pct"/>
            <w:vMerge/>
            <w:shd w:val="clear" w:color="auto" w:fill="CCC0D9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418"/>
        </w:trPr>
        <w:tc>
          <w:tcPr>
            <w:tcW w:w="1017" w:type="pct"/>
            <w:shd w:val="clear" w:color="auto" w:fill="FFFFFF"/>
          </w:tcPr>
          <w:p w:rsidR="0000397E" w:rsidRDefault="0000397E" w:rsidP="00BA7ED0">
            <w:pPr>
              <w:pStyle w:val="Predeterminado"/>
              <w:ind w:left="-12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MODULOS</w:t>
            </w:r>
          </w:p>
          <w:p w:rsidR="0000397E" w:rsidRPr="00A228C7" w:rsidRDefault="0000397E" w:rsidP="00BA7ED0">
            <w:pPr>
              <w:pStyle w:val="Predeterminado"/>
              <w:ind w:left="-12"/>
              <w:jc w:val="center"/>
            </w:pPr>
            <w:r>
              <w:rPr>
                <w:b/>
                <w:lang w:val="en-GB"/>
              </w:rPr>
              <w:t>I+ II</w:t>
            </w:r>
          </w:p>
        </w:tc>
        <w:tc>
          <w:tcPr>
            <w:tcW w:w="2741" w:type="pct"/>
          </w:tcPr>
          <w:p w:rsidR="0000397E" w:rsidRPr="00431438" w:rsidRDefault="0000397E" w:rsidP="00BA7ED0">
            <w:pPr>
              <w:pStyle w:val="Predeterminado"/>
              <w:jc w:val="both"/>
              <w:rPr>
                <w:b/>
              </w:rPr>
            </w:pPr>
          </w:p>
        </w:tc>
        <w:tc>
          <w:tcPr>
            <w:tcW w:w="356" w:type="pct"/>
          </w:tcPr>
          <w:p w:rsidR="0000397E" w:rsidRPr="00A228C7" w:rsidRDefault="0000397E" w:rsidP="00BA7ED0">
            <w:pPr>
              <w:pStyle w:val="Predeterminado"/>
              <w:jc w:val="both"/>
            </w:pPr>
          </w:p>
        </w:tc>
        <w:tc>
          <w:tcPr>
            <w:tcW w:w="621" w:type="pct"/>
          </w:tcPr>
          <w:p w:rsidR="0000397E" w:rsidRDefault="0000397E" w:rsidP="00BA7ED0">
            <w:pPr>
              <w:pStyle w:val="Predeterminado"/>
              <w:jc w:val="center"/>
            </w:pPr>
          </w:p>
          <w:p w:rsidR="0000397E" w:rsidRPr="00A228C7" w:rsidRDefault="0000397E" w:rsidP="00BA7ED0">
            <w:pPr>
              <w:pStyle w:val="Predeterminado"/>
              <w:jc w:val="center"/>
            </w:pPr>
            <w:r>
              <w:t>48 ECTS</w:t>
            </w:r>
          </w:p>
        </w:tc>
        <w:tc>
          <w:tcPr>
            <w:tcW w:w="265" w:type="pct"/>
            <w:shd w:val="clear" w:color="auto" w:fill="FFFFFF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124"/>
        </w:trPr>
        <w:tc>
          <w:tcPr>
            <w:tcW w:w="1017" w:type="pct"/>
            <w:vMerge w:val="restart"/>
            <w:shd w:val="clear" w:color="auto" w:fill="B2A1C7"/>
          </w:tcPr>
          <w:p w:rsidR="0000397E" w:rsidRPr="00A228C7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  <w:vMerge w:val="restart"/>
          </w:tcPr>
          <w:p w:rsidR="0000397E" w:rsidRPr="00A228C7" w:rsidRDefault="0000397E" w:rsidP="00BA7ED0">
            <w:pPr>
              <w:pStyle w:val="Predeterminado"/>
              <w:jc w:val="both"/>
            </w:pPr>
          </w:p>
        </w:tc>
        <w:tc>
          <w:tcPr>
            <w:tcW w:w="356" w:type="pct"/>
          </w:tcPr>
          <w:p w:rsidR="0000397E" w:rsidRPr="00A03994" w:rsidRDefault="0000397E" w:rsidP="00BA7ED0">
            <w:pPr>
              <w:pStyle w:val="Predeterminado"/>
              <w:jc w:val="both"/>
              <w:rPr>
                <w:color w:val="0033CC"/>
              </w:rPr>
            </w:pPr>
          </w:p>
        </w:tc>
        <w:tc>
          <w:tcPr>
            <w:tcW w:w="621" w:type="pct"/>
          </w:tcPr>
          <w:p w:rsidR="0000397E" w:rsidRPr="00CF6851" w:rsidRDefault="0000397E" w:rsidP="00BA7ED0">
            <w:pPr>
              <w:pStyle w:val="Predeterminado"/>
              <w:jc w:val="center"/>
            </w:pPr>
          </w:p>
        </w:tc>
        <w:tc>
          <w:tcPr>
            <w:tcW w:w="265" w:type="pct"/>
            <w:vMerge w:val="restart"/>
            <w:shd w:val="clear" w:color="auto" w:fill="FFC000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242"/>
        </w:trPr>
        <w:tc>
          <w:tcPr>
            <w:tcW w:w="1017" w:type="pct"/>
            <w:vMerge/>
            <w:shd w:val="clear" w:color="auto" w:fill="B2A1C7"/>
          </w:tcPr>
          <w:p w:rsidR="0000397E" w:rsidRPr="00A228C7" w:rsidRDefault="0000397E" w:rsidP="00BA7ED0">
            <w:pPr>
              <w:pStyle w:val="Predeterminado"/>
              <w:ind w:left="1146"/>
              <w:jc w:val="both"/>
            </w:pPr>
          </w:p>
        </w:tc>
        <w:tc>
          <w:tcPr>
            <w:tcW w:w="2741" w:type="pct"/>
            <w:vMerge/>
          </w:tcPr>
          <w:p w:rsidR="0000397E" w:rsidRPr="00A228C7" w:rsidRDefault="0000397E" w:rsidP="00BA7ED0">
            <w:pPr>
              <w:pStyle w:val="Predeterminado"/>
              <w:jc w:val="both"/>
            </w:pPr>
          </w:p>
        </w:tc>
        <w:tc>
          <w:tcPr>
            <w:tcW w:w="356" w:type="pct"/>
          </w:tcPr>
          <w:p w:rsidR="0000397E" w:rsidRPr="002522E0" w:rsidRDefault="0000397E" w:rsidP="00BA7ED0">
            <w:pPr>
              <w:pStyle w:val="Predeterminado"/>
              <w:jc w:val="both"/>
            </w:pPr>
          </w:p>
        </w:tc>
        <w:tc>
          <w:tcPr>
            <w:tcW w:w="621" w:type="pct"/>
          </w:tcPr>
          <w:p w:rsidR="0000397E" w:rsidRPr="005712CA" w:rsidRDefault="0000397E" w:rsidP="00BA7ED0">
            <w:pPr>
              <w:pStyle w:val="Predeterminado"/>
              <w:jc w:val="center"/>
              <w:rPr>
                <w:b/>
                <w:color w:val="006600"/>
              </w:rPr>
            </w:pPr>
          </w:p>
        </w:tc>
        <w:tc>
          <w:tcPr>
            <w:tcW w:w="265" w:type="pct"/>
            <w:vMerge/>
            <w:shd w:val="clear" w:color="auto" w:fill="FFC000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240"/>
        </w:trPr>
        <w:tc>
          <w:tcPr>
            <w:tcW w:w="1017" w:type="pct"/>
            <w:vMerge w:val="restart"/>
            <w:tcBorders>
              <w:left w:val="nil"/>
            </w:tcBorders>
            <w:shd w:val="clear" w:color="auto" w:fill="92D050"/>
          </w:tcPr>
          <w:p w:rsidR="0000397E" w:rsidRDefault="0000397E" w:rsidP="00BA7ED0"/>
          <w:p w:rsidR="0000397E" w:rsidRPr="00A228C7" w:rsidRDefault="0000397E" w:rsidP="00BA7ED0">
            <w:pPr>
              <w:pStyle w:val="Predeterminado"/>
              <w:jc w:val="center"/>
              <w:rPr>
                <w:b/>
              </w:rPr>
            </w:pPr>
            <w:r>
              <w:rPr>
                <w:b/>
              </w:rPr>
              <w:t>MODÚLO 3</w:t>
            </w:r>
          </w:p>
          <w:p w:rsidR="0000397E" w:rsidRDefault="0000397E" w:rsidP="00BA7ED0"/>
          <w:p w:rsidR="0000397E" w:rsidRDefault="0000397E" w:rsidP="00BA7ED0"/>
          <w:p w:rsidR="0000397E" w:rsidRDefault="0000397E" w:rsidP="00BA7ED0">
            <w:r w:rsidRPr="00A239B5">
              <w:t>PRACTICAS - TRABAJO DE INVESTIGACION</w:t>
            </w:r>
            <w:r>
              <w:t>—</w:t>
            </w:r>
          </w:p>
          <w:p w:rsidR="0000397E" w:rsidRPr="00A239B5" w:rsidRDefault="0000397E" w:rsidP="00BA7ED0"/>
          <w:p w:rsidR="0000397E" w:rsidRPr="00DE2FC4" w:rsidRDefault="0000397E" w:rsidP="00BA7ED0">
            <w:pPr>
              <w:pStyle w:val="Predeterminado"/>
              <w:rPr>
                <w:b/>
              </w:rPr>
            </w:pPr>
            <w:r>
              <w:t xml:space="preserve">-- </w:t>
            </w:r>
            <w:r w:rsidRPr="00A239B5">
              <w:t>INTERNSHIP – THESIS</w:t>
            </w:r>
          </w:p>
        </w:tc>
        <w:tc>
          <w:tcPr>
            <w:tcW w:w="3097" w:type="pct"/>
            <w:gridSpan w:val="2"/>
            <w:tcBorders>
              <w:right w:val="nil"/>
            </w:tcBorders>
            <w:shd w:val="clear" w:color="auto" w:fill="92D050"/>
          </w:tcPr>
          <w:p w:rsidR="0000397E" w:rsidRPr="00A228C7" w:rsidRDefault="0000397E" w:rsidP="00BA7ED0">
            <w:pPr>
              <w:pStyle w:val="Predeterminado"/>
              <w:jc w:val="both"/>
            </w:pPr>
          </w:p>
        </w:tc>
        <w:tc>
          <w:tcPr>
            <w:tcW w:w="621" w:type="pct"/>
            <w:tcBorders>
              <w:right w:val="single" w:sz="4" w:space="0" w:color="auto"/>
            </w:tcBorders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  <w:tc>
          <w:tcPr>
            <w:tcW w:w="265" w:type="pct"/>
            <w:vMerge w:val="restart"/>
            <w:tcBorders>
              <w:left w:val="single" w:sz="4" w:space="0" w:color="auto"/>
            </w:tcBorders>
            <w:shd w:val="clear" w:color="auto" w:fill="92D050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A228C7" w:rsidTr="00BA7ED0">
        <w:trPr>
          <w:trHeight w:val="210"/>
        </w:trPr>
        <w:tc>
          <w:tcPr>
            <w:tcW w:w="1017" w:type="pct"/>
            <w:vMerge/>
            <w:tcBorders>
              <w:left w:val="nil"/>
            </w:tcBorders>
            <w:shd w:val="clear" w:color="auto" w:fill="92D050"/>
          </w:tcPr>
          <w:p w:rsidR="0000397E" w:rsidRDefault="0000397E" w:rsidP="00BA7ED0">
            <w:pPr>
              <w:pStyle w:val="Predeterminado"/>
              <w:jc w:val="center"/>
              <w:rPr>
                <w:b/>
              </w:rPr>
            </w:pPr>
          </w:p>
        </w:tc>
        <w:tc>
          <w:tcPr>
            <w:tcW w:w="3097" w:type="pct"/>
            <w:gridSpan w:val="2"/>
            <w:tcBorders>
              <w:right w:val="nil"/>
            </w:tcBorders>
            <w:shd w:val="clear" w:color="auto" w:fill="00B0F0"/>
          </w:tcPr>
          <w:p w:rsidR="0000397E" w:rsidRDefault="0000397E" w:rsidP="00BA7ED0">
            <w:pPr>
              <w:pStyle w:val="Predeterminado"/>
              <w:jc w:val="both"/>
            </w:pPr>
          </w:p>
          <w:p w:rsidR="0000397E" w:rsidRDefault="0000397E" w:rsidP="00BA7ED0">
            <w:r w:rsidRPr="00DE2FC4">
              <w:rPr>
                <w:b/>
              </w:rPr>
              <w:t xml:space="preserve">TRABAJO FIN DE </w:t>
            </w:r>
            <w:r>
              <w:rPr>
                <w:b/>
              </w:rPr>
              <w:t xml:space="preserve">MÁSTER   </w:t>
            </w:r>
            <w:proofErr w:type="gramStart"/>
            <w:r w:rsidRPr="00904AE5">
              <w:t>O  TRABAJO</w:t>
            </w:r>
            <w:proofErr w:type="gramEnd"/>
            <w:r w:rsidRPr="00904AE5">
              <w:t xml:space="preserve"> DE INVESTIGACIÓN</w:t>
            </w:r>
          </w:p>
          <w:p w:rsidR="0000397E" w:rsidRPr="00C60335" w:rsidRDefault="0000397E" w:rsidP="00BA7ED0">
            <w:pPr>
              <w:rPr>
                <w:lang w:val="en-GB"/>
              </w:rPr>
            </w:pPr>
            <w:proofErr w:type="spellStart"/>
            <w:r w:rsidRPr="00C60335">
              <w:rPr>
                <w:lang w:val="en-GB"/>
              </w:rPr>
              <w:t>Presentación</w:t>
            </w:r>
            <w:proofErr w:type="spellEnd"/>
            <w:r w:rsidRPr="00C60335">
              <w:rPr>
                <w:lang w:val="en-GB"/>
              </w:rPr>
              <w:t xml:space="preserve"> y </w:t>
            </w:r>
            <w:proofErr w:type="spellStart"/>
            <w:r w:rsidRPr="00C60335">
              <w:rPr>
                <w:lang w:val="en-GB"/>
              </w:rPr>
              <w:t>Defensa</w:t>
            </w:r>
            <w:proofErr w:type="spellEnd"/>
            <w:r w:rsidRPr="00C60335">
              <w:rPr>
                <w:lang w:val="en-GB"/>
              </w:rPr>
              <w:t xml:space="preserve"> ante Tribunal</w:t>
            </w:r>
          </w:p>
          <w:p w:rsidR="0000397E" w:rsidRPr="00C60335" w:rsidRDefault="0000397E" w:rsidP="00BA7ED0">
            <w:pPr>
              <w:rPr>
                <w:lang w:val="en-GB"/>
              </w:rPr>
            </w:pPr>
          </w:p>
          <w:p w:rsidR="0000397E" w:rsidRDefault="0000397E" w:rsidP="00BA7ED0">
            <w:pPr>
              <w:rPr>
                <w:i/>
                <w:lang w:val="en-GB"/>
              </w:rPr>
            </w:pPr>
            <w:r w:rsidRPr="002F07E1">
              <w:rPr>
                <w:i/>
                <w:lang w:val="en-GB"/>
              </w:rPr>
              <w:t>Internship Module  or  Master’s Thesis</w:t>
            </w:r>
            <w:r w:rsidRPr="00904AE5">
              <w:rPr>
                <w:lang w:val="en-GB"/>
              </w:rPr>
              <w:t xml:space="preserve">      </w:t>
            </w:r>
            <w:r>
              <w:rPr>
                <w:lang w:val="en-GB"/>
              </w:rPr>
              <w:t xml:space="preserve">                           </w:t>
            </w:r>
          </w:p>
          <w:p w:rsidR="0000397E" w:rsidRDefault="0000397E" w:rsidP="00BA7ED0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Presentation and viva before a Jury</w:t>
            </w:r>
          </w:p>
          <w:p w:rsidR="0000397E" w:rsidRPr="00904AE5" w:rsidRDefault="0000397E" w:rsidP="00BA7ED0">
            <w:pPr>
              <w:rPr>
                <w:lang w:val="en-GB"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  <w:p w:rsidR="0000397E" w:rsidRPr="001B5B10" w:rsidRDefault="0000397E" w:rsidP="00BA7ED0">
            <w:pPr>
              <w:pStyle w:val="Predeterminado"/>
              <w:jc w:val="center"/>
              <w:rPr>
                <w:b/>
                <w:lang w:val="en-GB"/>
              </w:rPr>
            </w:pPr>
          </w:p>
        </w:tc>
        <w:tc>
          <w:tcPr>
            <w:tcW w:w="621" w:type="pct"/>
            <w:tcBorders>
              <w:right w:val="single" w:sz="4" w:space="0" w:color="auto"/>
            </w:tcBorders>
          </w:tcPr>
          <w:p w:rsidR="0000397E" w:rsidRPr="001B5B10" w:rsidRDefault="0000397E" w:rsidP="00BA7ED0">
            <w:pPr>
              <w:pStyle w:val="Predeterminado"/>
              <w:jc w:val="center"/>
              <w:rPr>
                <w:lang w:val="en-GB"/>
              </w:rPr>
            </w:pPr>
          </w:p>
          <w:p w:rsidR="0000397E" w:rsidRPr="00A228C7" w:rsidRDefault="0000397E" w:rsidP="00BA7ED0">
            <w:pPr>
              <w:pStyle w:val="Predeterminado"/>
              <w:jc w:val="center"/>
            </w:pPr>
            <w:r>
              <w:rPr>
                <w:lang w:val="en-GB"/>
              </w:rPr>
              <w:t>12</w:t>
            </w:r>
            <w:r w:rsidRPr="00904AE5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 xml:space="preserve"> </w:t>
            </w:r>
            <w:r w:rsidRPr="002F07E1">
              <w:rPr>
                <w:lang w:val="en-GB"/>
              </w:rPr>
              <w:t>ECTS</w:t>
            </w:r>
            <w:r>
              <w:t xml:space="preserve"> </w:t>
            </w:r>
          </w:p>
        </w:tc>
        <w:tc>
          <w:tcPr>
            <w:tcW w:w="265" w:type="pct"/>
            <w:vMerge/>
            <w:tcBorders>
              <w:left w:val="single" w:sz="4" w:space="0" w:color="auto"/>
            </w:tcBorders>
            <w:shd w:val="clear" w:color="auto" w:fill="92D050"/>
          </w:tcPr>
          <w:p w:rsidR="0000397E" w:rsidRPr="00A228C7" w:rsidRDefault="0000397E" w:rsidP="00BA7ED0">
            <w:pPr>
              <w:pStyle w:val="Predeterminado"/>
              <w:jc w:val="center"/>
            </w:pPr>
          </w:p>
        </w:tc>
      </w:tr>
      <w:tr w:rsidR="0000397E" w:rsidRPr="00F1144E" w:rsidTr="00BA7ED0">
        <w:trPr>
          <w:trHeight w:val="210"/>
        </w:trPr>
        <w:tc>
          <w:tcPr>
            <w:tcW w:w="1017" w:type="pct"/>
            <w:tcBorders>
              <w:left w:val="single" w:sz="4" w:space="0" w:color="auto"/>
            </w:tcBorders>
            <w:shd w:val="clear" w:color="auto" w:fill="FF0000"/>
          </w:tcPr>
          <w:p w:rsidR="0000397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</w:p>
          <w:p w:rsidR="0000397E" w:rsidRPr="00F1144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60</w:t>
            </w:r>
          </w:p>
          <w:p w:rsidR="0000397E" w:rsidRPr="00F1144E" w:rsidRDefault="0000397E" w:rsidP="00BA7ED0">
            <w:pPr>
              <w:pStyle w:val="Predeterminado"/>
              <w:jc w:val="both"/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3097" w:type="pct"/>
            <w:gridSpan w:val="2"/>
            <w:tcBorders>
              <w:left w:val="single" w:sz="4" w:space="0" w:color="auto"/>
            </w:tcBorders>
            <w:shd w:val="clear" w:color="auto" w:fill="FF0000"/>
          </w:tcPr>
          <w:p w:rsidR="0000397E" w:rsidRDefault="0000397E" w:rsidP="00BA7ED0">
            <w:pPr>
              <w:rPr>
                <w:rFonts w:ascii="Times New Roman" w:eastAsia="MS Mincho" w:hAnsi="Times New Roman"/>
                <w:b/>
                <w:color w:val="FFFFFF"/>
              </w:rPr>
            </w:pPr>
          </w:p>
          <w:p w:rsidR="0000397E" w:rsidRPr="00F1144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  <w:r w:rsidRPr="00F1144E">
              <w:rPr>
                <w:b/>
                <w:color w:val="FFFFFF"/>
                <w:sz w:val="24"/>
                <w:szCs w:val="24"/>
              </w:rPr>
              <w:t>CRÉDITOS TOTALES</w:t>
            </w:r>
          </w:p>
          <w:p w:rsidR="0000397E" w:rsidRPr="00F1144E" w:rsidRDefault="0000397E" w:rsidP="00BA7ED0">
            <w:pPr>
              <w:pStyle w:val="Predeterminado"/>
              <w:jc w:val="both"/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21" w:type="pct"/>
            <w:tcBorders>
              <w:right w:val="single" w:sz="4" w:space="0" w:color="auto"/>
            </w:tcBorders>
            <w:shd w:val="clear" w:color="auto" w:fill="FF0000"/>
          </w:tcPr>
          <w:p w:rsidR="0000397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</w:p>
          <w:p w:rsidR="0000397E" w:rsidRPr="00F1144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60</w:t>
            </w:r>
          </w:p>
        </w:tc>
        <w:tc>
          <w:tcPr>
            <w:tcW w:w="265" w:type="pct"/>
            <w:tcBorders>
              <w:left w:val="single" w:sz="4" w:space="0" w:color="auto"/>
            </w:tcBorders>
            <w:shd w:val="clear" w:color="auto" w:fill="FF0000"/>
          </w:tcPr>
          <w:p w:rsidR="0000397E" w:rsidRPr="00F1144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</w:p>
          <w:p w:rsidR="0000397E" w:rsidRPr="00F1144E" w:rsidRDefault="0000397E" w:rsidP="00BA7ED0">
            <w:pPr>
              <w:pStyle w:val="Predeterminado"/>
              <w:jc w:val="center"/>
              <w:rPr>
                <w:b/>
                <w:color w:val="FFFFFF"/>
                <w:sz w:val="24"/>
                <w:szCs w:val="24"/>
              </w:rPr>
            </w:pPr>
            <w:r w:rsidRPr="00F1144E">
              <w:rPr>
                <w:b/>
                <w:color w:val="FFFFFF"/>
                <w:sz w:val="24"/>
                <w:szCs w:val="24"/>
              </w:rPr>
              <w:t>60</w:t>
            </w:r>
          </w:p>
        </w:tc>
      </w:tr>
    </w:tbl>
    <w:p w:rsidR="0000397E" w:rsidRPr="002C2BCE" w:rsidRDefault="0000397E" w:rsidP="00C4784D">
      <w:pPr>
        <w:jc w:val="both"/>
        <w:rPr>
          <w:rFonts w:ascii="Times New Roman" w:hAnsi="Times New Roman"/>
        </w:rPr>
      </w:pPr>
    </w:p>
    <w:sectPr w:rsidR="0000397E" w:rsidRPr="002C2BCE" w:rsidSect="00AF4D67">
      <w:headerReference w:type="default" r:id="rId7"/>
      <w:pgSz w:w="15840" w:h="12240" w:orient="landscape"/>
      <w:pgMar w:top="1701" w:right="1417" w:bottom="1701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49" w:rsidRDefault="00AF3949" w:rsidP="00C619AD">
      <w:r>
        <w:separator/>
      </w:r>
    </w:p>
  </w:endnote>
  <w:endnote w:type="continuationSeparator" w:id="0">
    <w:p w:rsidR="00AF3949" w:rsidRDefault="00AF3949" w:rsidP="00C6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49" w:rsidRDefault="00AF3949" w:rsidP="00C619AD">
      <w:r>
        <w:separator/>
      </w:r>
    </w:p>
  </w:footnote>
  <w:footnote w:type="continuationSeparator" w:id="0">
    <w:p w:rsidR="00AF3949" w:rsidRDefault="00AF3949" w:rsidP="00C6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AD" w:rsidRDefault="00C619AD">
    <w:pPr>
      <w:pStyle w:val="Encabezado"/>
    </w:pPr>
    <w:r>
      <w:rPr>
        <w:noProof/>
        <w:lang w:val="es-ES" w:eastAsia="es-ES"/>
      </w:rPr>
      <w:drawing>
        <wp:inline distT="0" distB="0" distL="0" distR="0" wp14:anchorId="2ACCB6B5" wp14:editId="0A89F98D">
          <wp:extent cx="2066925" cy="95250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06"/>
    <w:rsid w:val="0000397E"/>
    <w:rsid w:val="000C250F"/>
    <w:rsid w:val="002C2BCE"/>
    <w:rsid w:val="0053640F"/>
    <w:rsid w:val="00614D06"/>
    <w:rsid w:val="006178E7"/>
    <w:rsid w:val="00661029"/>
    <w:rsid w:val="00674C4A"/>
    <w:rsid w:val="00697A32"/>
    <w:rsid w:val="006F50E1"/>
    <w:rsid w:val="008068EE"/>
    <w:rsid w:val="00874F30"/>
    <w:rsid w:val="00925E79"/>
    <w:rsid w:val="00AF3949"/>
    <w:rsid w:val="00AF4D67"/>
    <w:rsid w:val="00C04A6B"/>
    <w:rsid w:val="00C31C2A"/>
    <w:rsid w:val="00C4784D"/>
    <w:rsid w:val="00C55215"/>
    <w:rsid w:val="00C619AD"/>
    <w:rsid w:val="00CA4129"/>
    <w:rsid w:val="00E42803"/>
    <w:rsid w:val="00EB18EB"/>
    <w:rsid w:val="00FD05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E428D7B-0D47-4E50-AEDE-A3708CD0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19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19AD"/>
  </w:style>
  <w:style w:type="paragraph" w:styleId="Piedepgina">
    <w:name w:val="footer"/>
    <w:basedOn w:val="Normal"/>
    <w:link w:val="PiedepginaCar"/>
    <w:uiPriority w:val="99"/>
    <w:unhideWhenUsed/>
    <w:rsid w:val="00C619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19AD"/>
  </w:style>
  <w:style w:type="table" w:styleId="Tablaconcuadrcula">
    <w:name w:val="Table Grid"/>
    <w:basedOn w:val="Tablanormal"/>
    <w:uiPriority w:val="59"/>
    <w:rsid w:val="00C04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customStyle="1" w:styleId="Predeterminado">
    <w:name w:val="Predeterminado"/>
    <w:uiPriority w:val="99"/>
    <w:rsid w:val="0000397E"/>
    <w:pPr>
      <w:tabs>
        <w:tab w:val="left" w:pos="284"/>
      </w:tabs>
      <w:suppressAutoHyphens/>
    </w:pPr>
    <w:rPr>
      <w:rFonts w:ascii="Times New Roman" w:eastAsia="MS Mincho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CDD79-5308-4357-BB78-6C7FD69F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762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Cádiz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 Mier-Terán</dc:creator>
  <cp:keywords/>
  <cp:lastModifiedBy>Usuario</cp:lastModifiedBy>
  <cp:revision>2</cp:revision>
  <cp:lastPrinted>2018-03-15T12:55:00Z</cp:lastPrinted>
  <dcterms:created xsi:type="dcterms:W3CDTF">2018-03-16T06:08:00Z</dcterms:created>
  <dcterms:modified xsi:type="dcterms:W3CDTF">2018-03-16T06:08:00Z</dcterms:modified>
</cp:coreProperties>
</file>