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0B8" w:rsidRDefault="003420B8">
      <w:bookmarkStart w:id="0" w:name="_GoBack"/>
      <w:bookmarkEnd w:id="0"/>
    </w:p>
    <w:p w:rsidR="003420B8" w:rsidRDefault="003420B8"/>
    <w:p w:rsidR="003420B8" w:rsidRDefault="003420B8"/>
    <w:p w:rsidR="003420B8" w:rsidRDefault="003420B8" w:rsidP="006E74AE">
      <w:pPr>
        <w:jc w:val="center"/>
      </w:pPr>
      <w:r>
        <w:t>INFORME SOBRE CAPACIDAD DOCENTE DEL ÁREA DE LINGÜÍSTICA GENERAL PARA HACER FRENTE A LA IMPLEMENTACIÓN DEL MÁSTER EN LENGUAS MODERNAS</w:t>
      </w:r>
    </w:p>
    <w:p w:rsidR="003420B8" w:rsidRDefault="003420B8" w:rsidP="006E74AE">
      <w:pPr>
        <w:jc w:val="center"/>
      </w:pPr>
    </w:p>
    <w:p w:rsidR="003420B8" w:rsidRDefault="003420B8" w:rsidP="006E74AE">
      <w:pPr>
        <w:jc w:val="center"/>
      </w:pPr>
    </w:p>
    <w:p w:rsidR="003420B8" w:rsidRDefault="003420B8" w:rsidP="006E74AE">
      <w:pPr>
        <w:jc w:val="center"/>
      </w:pPr>
      <w:r>
        <w:t>NECESIDADES DOCENTES DEMANDADAS POR EL PLAN DE ESTUDIOS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4961"/>
        <w:gridCol w:w="1276"/>
      </w:tblGrid>
      <w:tr w:rsidR="003420B8" w:rsidRPr="002533A9">
        <w:tc>
          <w:tcPr>
            <w:tcW w:w="3227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MÓDULO COMÚN</w:t>
            </w: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 xml:space="preserve">Lenguaje, conceptualización y variación 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 xml:space="preserve">6 </w:t>
            </w:r>
            <w:proofErr w:type="spellStart"/>
            <w:r w:rsidRPr="002533A9">
              <w:rPr>
                <w:sz w:val="18"/>
                <w:szCs w:val="18"/>
              </w:rPr>
              <w:t>cr</w:t>
            </w:r>
            <w:proofErr w:type="spellEnd"/>
          </w:p>
        </w:tc>
      </w:tr>
      <w:tr w:rsidR="003420B8" w:rsidRPr="002533A9">
        <w:tc>
          <w:tcPr>
            <w:tcW w:w="3227" w:type="dxa"/>
            <w:vMerge w:val="restart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MÓDULO ESPECÍFICO (1): Comunicación, traducción y mediación</w:t>
            </w:r>
          </w:p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Técnicas y recursos lingüísticos para la comunicación social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5cr</w:t>
            </w:r>
          </w:p>
        </w:tc>
      </w:tr>
      <w:tr w:rsidR="003420B8" w:rsidRPr="002533A9">
        <w:tc>
          <w:tcPr>
            <w:tcW w:w="3227" w:type="dxa"/>
            <w:vMerge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Contacto lingüístico  e interculturalidad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5cr</w:t>
            </w:r>
          </w:p>
        </w:tc>
      </w:tr>
      <w:tr w:rsidR="003420B8" w:rsidRPr="002533A9">
        <w:tc>
          <w:tcPr>
            <w:tcW w:w="3227" w:type="dxa"/>
            <w:vMerge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La especialización lingüística: lenguas para fines específicos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5cr</w:t>
            </w:r>
          </w:p>
        </w:tc>
      </w:tr>
      <w:tr w:rsidR="003420B8" w:rsidRPr="002533A9">
        <w:tc>
          <w:tcPr>
            <w:tcW w:w="3227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MÓDULO ESPECÍFICO (2): Investigación, aplicación e innovación</w:t>
            </w: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Lenguas y sociedades: conciencia lingüística y sociocultural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5cr</w:t>
            </w:r>
          </w:p>
        </w:tc>
      </w:tr>
      <w:tr w:rsidR="003420B8" w:rsidRPr="002533A9">
        <w:tc>
          <w:tcPr>
            <w:tcW w:w="3227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MÓDULO DE APLICACIÓN</w:t>
            </w:r>
          </w:p>
        </w:tc>
        <w:tc>
          <w:tcPr>
            <w:tcW w:w="4961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Seminario de investigación</w:t>
            </w:r>
          </w:p>
        </w:tc>
        <w:tc>
          <w:tcPr>
            <w:tcW w:w="1276" w:type="dxa"/>
          </w:tcPr>
          <w:p w:rsidR="003420B8" w:rsidRPr="002533A9" w:rsidRDefault="003420B8" w:rsidP="002533A9">
            <w:pPr>
              <w:spacing w:after="0" w:line="240" w:lineRule="auto"/>
              <w:rPr>
                <w:sz w:val="18"/>
                <w:szCs w:val="18"/>
              </w:rPr>
            </w:pPr>
            <w:r w:rsidRPr="002533A9">
              <w:rPr>
                <w:sz w:val="18"/>
                <w:szCs w:val="18"/>
              </w:rPr>
              <w:t>6cr</w:t>
            </w:r>
          </w:p>
        </w:tc>
      </w:tr>
    </w:tbl>
    <w:p w:rsidR="003420B8" w:rsidRDefault="003420B8" w:rsidP="00AA6E01"/>
    <w:p w:rsidR="003420B8" w:rsidRDefault="003420B8" w:rsidP="00AA6E01">
      <w:r>
        <w:t>TOTAL: 32 créditos</w:t>
      </w:r>
    </w:p>
    <w:p w:rsidR="003420B8" w:rsidRDefault="003420B8" w:rsidP="00AA6E01">
      <w:r>
        <w:t>PROPUESTA DE AJUSTE:</w:t>
      </w:r>
    </w:p>
    <w:p w:rsidR="003420B8" w:rsidRDefault="003420B8" w:rsidP="00AD6C04">
      <w:pPr>
        <w:pStyle w:val="Prrafodelista"/>
        <w:numPr>
          <w:ilvl w:val="0"/>
          <w:numId w:val="2"/>
        </w:numPr>
      </w:pPr>
      <w:r>
        <w:t xml:space="preserve">No ofertar </w:t>
      </w:r>
      <w:r>
        <w:rPr>
          <w:sz w:val="18"/>
          <w:szCs w:val="18"/>
        </w:rPr>
        <w:t>Lenguas y sociedades: conciencia lingüística y sociocultural  (5cr  optativos)</w:t>
      </w:r>
    </w:p>
    <w:p w:rsidR="003420B8" w:rsidRDefault="003420B8" w:rsidP="003560AE">
      <w:pPr>
        <w:pStyle w:val="Prrafodelista"/>
        <w:numPr>
          <w:ilvl w:val="0"/>
          <w:numId w:val="2"/>
        </w:numPr>
      </w:pPr>
      <w:r>
        <w:t xml:space="preserve">Asignar 1 </w:t>
      </w:r>
      <w:proofErr w:type="spellStart"/>
      <w:r>
        <w:t>cr</w:t>
      </w:r>
      <w:proofErr w:type="spellEnd"/>
      <w:r>
        <w:t xml:space="preserve">. de </w:t>
      </w:r>
      <w:r>
        <w:rPr>
          <w:sz w:val="18"/>
          <w:szCs w:val="18"/>
        </w:rPr>
        <w:t>Técnicas y recursos lingüísticos para la comunicación social</w:t>
      </w:r>
      <w:r w:rsidRPr="001D7B68">
        <w:t xml:space="preserve"> a</w:t>
      </w:r>
      <w:r>
        <w:t xml:space="preserve"> 1 profesor visitante (vinculado al ILA)</w:t>
      </w:r>
    </w:p>
    <w:p w:rsidR="003420B8" w:rsidRDefault="003420B8" w:rsidP="00931009">
      <w:pPr>
        <w:pStyle w:val="Prrafodelista"/>
        <w:numPr>
          <w:ilvl w:val="0"/>
          <w:numId w:val="2"/>
        </w:numPr>
      </w:pPr>
      <w:r>
        <w:t xml:space="preserve">Asignar 1 </w:t>
      </w:r>
      <w:proofErr w:type="spellStart"/>
      <w:r>
        <w:t>cr</w:t>
      </w:r>
      <w:proofErr w:type="spellEnd"/>
      <w:r>
        <w:t xml:space="preserve">. de </w:t>
      </w:r>
      <w:r>
        <w:rPr>
          <w:sz w:val="18"/>
          <w:szCs w:val="18"/>
        </w:rPr>
        <w:t>Contacto lingüístico  e interculturalidad</w:t>
      </w:r>
      <w:r w:rsidRPr="001D7B68">
        <w:t xml:space="preserve"> a</w:t>
      </w:r>
      <w:r>
        <w:t xml:space="preserve"> 1 profesor visitante (vinculado al ILA)</w:t>
      </w:r>
    </w:p>
    <w:p w:rsidR="003420B8" w:rsidRDefault="003420B8" w:rsidP="00931009">
      <w:pPr>
        <w:pStyle w:val="Prrafodelista"/>
        <w:numPr>
          <w:ilvl w:val="0"/>
          <w:numId w:val="2"/>
        </w:numPr>
      </w:pPr>
      <w:r>
        <w:t xml:space="preserve">Asignar 1 </w:t>
      </w:r>
      <w:proofErr w:type="spellStart"/>
      <w:r>
        <w:t>cr</w:t>
      </w:r>
      <w:proofErr w:type="spellEnd"/>
      <w:r>
        <w:t xml:space="preserve">. de </w:t>
      </w:r>
      <w:r>
        <w:rPr>
          <w:sz w:val="18"/>
          <w:szCs w:val="18"/>
        </w:rPr>
        <w:t>La especialización lingüística: lenguas para fines específicos</w:t>
      </w:r>
      <w:r w:rsidRPr="001D7B68">
        <w:t xml:space="preserve"> a</w:t>
      </w:r>
      <w:r>
        <w:t xml:space="preserve"> 1 profesor visitante (vinculado al ILA)</w:t>
      </w:r>
    </w:p>
    <w:p w:rsidR="003420B8" w:rsidRDefault="003420B8" w:rsidP="001D7B68">
      <w:pPr>
        <w:pStyle w:val="Prrafodelista"/>
        <w:numPr>
          <w:ilvl w:val="0"/>
          <w:numId w:val="2"/>
        </w:numPr>
      </w:pPr>
      <w:r>
        <w:t xml:space="preserve">Asignar 3 </w:t>
      </w:r>
      <w:proofErr w:type="spellStart"/>
      <w:r>
        <w:t>cr</w:t>
      </w:r>
      <w:proofErr w:type="spellEnd"/>
      <w:r>
        <w:t xml:space="preserve">. de </w:t>
      </w:r>
      <w:r>
        <w:rPr>
          <w:sz w:val="18"/>
          <w:szCs w:val="18"/>
        </w:rPr>
        <w:t>Seminario de investigación</w:t>
      </w:r>
      <w:r>
        <w:t xml:space="preserve"> </w:t>
      </w:r>
      <w:r w:rsidRPr="001D7B68">
        <w:t>a</w:t>
      </w:r>
      <w:r>
        <w:t xml:space="preserve"> 3 profesores visitantes (vinculados al ILA)</w:t>
      </w:r>
    </w:p>
    <w:p w:rsidR="003420B8" w:rsidRDefault="003420B8" w:rsidP="001D7B68">
      <w:pPr>
        <w:pStyle w:val="Prrafodelista"/>
      </w:pPr>
      <w:r>
        <w:t xml:space="preserve">   </w:t>
      </w:r>
      <w:r>
        <w:tab/>
      </w:r>
      <w:r>
        <w:tab/>
      </w:r>
      <w:r>
        <w:tab/>
        <w:t>Total minoración: (-11cr)</w:t>
      </w:r>
    </w:p>
    <w:p w:rsidR="003420B8" w:rsidRDefault="003420B8" w:rsidP="00AD6C04">
      <w:r>
        <w:t>MODIFICACIONES EN LA CAPACIDAD DOCENTE DEL ÁREA DE LINGÜÍSTICA GENERAL (2014-15):</w:t>
      </w:r>
    </w:p>
    <w:p w:rsidR="003420B8" w:rsidRDefault="003420B8" w:rsidP="00AD3706">
      <w:pPr>
        <w:pStyle w:val="Prrafodelista"/>
        <w:numPr>
          <w:ilvl w:val="0"/>
          <w:numId w:val="3"/>
        </w:numPr>
      </w:pPr>
      <w:r>
        <w:t xml:space="preserve">PÉRDIDA DE DOCENCIA en Licenciatura de Filología Hispánica (-18 créditos): </w:t>
      </w:r>
    </w:p>
    <w:p w:rsidR="003420B8" w:rsidRDefault="003420B8" w:rsidP="006E74AE">
      <w:pPr>
        <w:pStyle w:val="Prrafodelista"/>
      </w:pPr>
    </w:p>
    <w:p w:rsidR="003420B8" w:rsidRDefault="003420B8" w:rsidP="00211A8C">
      <w:pPr>
        <w:pStyle w:val="Prrafodelista"/>
        <w:numPr>
          <w:ilvl w:val="0"/>
          <w:numId w:val="4"/>
        </w:numPr>
      </w:pPr>
      <w:r>
        <w:t>514056 Teoría semántica (6cr)</w:t>
      </w:r>
    </w:p>
    <w:p w:rsidR="003420B8" w:rsidRDefault="003420B8" w:rsidP="00211A8C">
      <w:pPr>
        <w:pStyle w:val="Prrafodelista"/>
        <w:numPr>
          <w:ilvl w:val="0"/>
          <w:numId w:val="4"/>
        </w:numPr>
      </w:pPr>
      <w:r>
        <w:t>514057 Desarrollos actuales de la lingüística aplicada (6cr)</w:t>
      </w:r>
    </w:p>
    <w:p w:rsidR="003420B8" w:rsidRDefault="003420B8" w:rsidP="00211A8C">
      <w:pPr>
        <w:pStyle w:val="Prrafodelista"/>
        <w:numPr>
          <w:ilvl w:val="0"/>
          <w:numId w:val="4"/>
        </w:numPr>
      </w:pPr>
      <w:r>
        <w:t>514058 Lingüística del texto y análisis del discurso (6cr)</w:t>
      </w:r>
    </w:p>
    <w:p w:rsidR="003420B8" w:rsidRDefault="003420B8" w:rsidP="006E74AE">
      <w:pPr>
        <w:pStyle w:val="Prrafodelista"/>
        <w:ind w:left="1428"/>
      </w:pPr>
    </w:p>
    <w:p w:rsidR="003420B8" w:rsidRDefault="003420B8" w:rsidP="00931009">
      <w:pPr>
        <w:pStyle w:val="Prrafodelista"/>
        <w:numPr>
          <w:ilvl w:val="0"/>
          <w:numId w:val="3"/>
        </w:numPr>
      </w:pPr>
      <w:r>
        <w:t>POSIBLE REDUCCIÓN DE COORDINADOR DEL GRADO en Lingüística y Lengua Aplicadas (-5CR)</w:t>
      </w:r>
    </w:p>
    <w:p w:rsidR="003420B8" w:rsidRDefault="003420B8" w:rsidP="001D7B68">
      <w:pPr>
        <w:ind w:left="708"/>
      </w:pPr>
    </w:p>
    <w:sectPr w:rsidR="003420B8" w:rsidSect="00AA6E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054D"/>
    <w:multiLevelType w:val="hybridMultilevel"/>
    <w:tmpl w:val="3C74C0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E3425"/>
    <w:multiLevelType w:val="hybridMultilevel"/>
    <w:tmpl w:val="42A2D35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E4863"/>
    <w:multiLevelType w:val="hybridMultilevel"/>
    <w:tmpl w:val="8FB4837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>
    <w:nsid w:val="313E4B3F"/>
    <w:multiLevelType w:val="hybridMultilevel"/>
    <w:tmpl w:val="166CB2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E01"/>
    <w:rsid w:val="001C79C3"/>
    <w:rsid w:val="001D7B68"/>
    <w:rsid w:val="00211A8C"/>
    <w:rsid w:val="002533A9"/>
    <w:rsid w:val="003420B8"/>
    <w:rsid w:val="003560AE"/>
    <w:rsid w:val="00441C98"/>
    <w:rsid w:val="004736EE"/>
    <w:rsid w:val="00521E4A"/>
    <w:rsid w:val="005C13A0"/>
    <w:rsid w:val="00614CBF"/>
    <w:rsid w:val="006E74AE"/>
    <w:rsid w:val="00745963"/>
    <w:rsid w:val="00747211"/>
    <w:rsid w:val="00807ADE"/>
    <w:rsid w:val="008F1CE9"/>
    <w:rsid w:val="00931009"/>
    <w:rsid w:val="00985850"/>
    <w:rsid w:val="00993149"/>
    <w:rsid w:val="00AA6E01"/>
    <w:rsid w:val="00AD3706"/>
    <w:rsid w:val="00AD6C04"/>
    <w:rsid w:val="00C05461"/>
    <w:rsid w:val="00D642D0"/>
    <w:rsid w:val="00DD19A2"/>
    <w:rsid w:val="00FA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3A0"/>
    <w:pPr>
      <w:spacing w:after="200" w:line="276" w:lineRule="auto"/>
    </w:pPr>
    <w:rPr>
      <w:rFonts w:cs="Calibri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A6E01"/>
    <w:pPr>
      <w:ind w:left="720"/>
    </w:pPr>
  </w:style>
  <w:style w:type="table" w:styleId="Tablaconcuadrcula">
    <w:name w:val="Table Grid"/>
    <w:basedOn w:val="Tablanormal"/>
    <w:uiPriority w:val="99"/>
    <w:rsid w:val="00AA6E0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3A0"/>
    <w:pPr>
      <w:spacing w:after="200" w:line="276" w:lineRule="auto"/>
    </w:pPr>
    <w:rPr>
      <w:rFonts w:cs="Calibri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A6E01"/>
    <w:pPr>
      <w:ind w:left="720"/>
    </w:pPr>
  </w:style>
  <w:style w:type="table" w:styleId="Tablaconcuadrcula">
    <w:name w:val="Table Grid"/>
    <w:basedOn w:val="Tablanormal"/>
    <w:uiPriority w:val="99"/>
    <w:rsid w:val="00AA6E01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SOBRE CAPACIDAD DOCENTE DEL ÁREA DE LINGÜÍSTICA GENERAL PARA HACER FRENTE A LA IMPLEMENTACIÓN DEL MÁSTER EN LENGUAS MODERNAS</vt:lpstr>
    </vt:vector>
  </TitlesOfParts>
  <Company>Propietario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SOBRE CAPACIDAD DOCENTE DEL ÁREA DE LINGÜÍSTICA GENERAL PARA HACER FRENTE A LA IMPLEMENTACIÓN DEL MÁSTER EN LENGUAS MODERNAS</dc:title>
  <dc:creator>pcswin8</dc:creator>
  <cp:lastModifiedBy>Blanca Romero</cp:lastModifiedBy>
  <cp:revision>2</cp:revision>
  <cp:lastPrinted>2014-01-08T08:09:00Z</cp:lastPrinted>
  <dcterms:created xsi:type="dcterms:W3CDTF">2014-01-16T12:16:00Z</dcterms:created>
  <dcterms:modified xsi:type="dcterms:W3CDTF">2014-01-16T12:16:00Z</dcterms:modified>
</cp:coreProperties>
</file>