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0" w:type="dxa"/>
        <w:tblInd w:w="496" w:type="dxa"/>
        <w:tblLayout w:type="fixed"/>
        <w:tblCellMar>
          <w:left w:w="70" w:type="dxa"/>
          <w:right w:w="70" w:type="dxa"/>
        </w:tblCellMar>
        <w:tblLook w:val="0000"/>
      </w:tblPr>
      <w:tblGrid>
        <w:gridCol w:w="9780"/>
      </w:tblGrid>
      <w:tr w:rsidR="00DC0F4E" w:rsidRPr="00A307D4" w:rsidTr="00C640B4">
        <w:trPr>
          <w:trHeight w:val="1739"/>
        </w:trPr>
        <w:tc>
          <w:tcPr>
            <w:tcW w:w="9780" w:type="dxa"/>
          </w:tcPr>
          <w:p w:rsidR="00DC0F4E" w:rsidRDefault="00DC0F4E" w:rsidP="001F7700">
            <w:pPr>
              <w:shd w:val="clear" w:color="auto" w:fill="E0E0E0"/>
              <w:jc w:val="center"/>
              <w:rPr>
                <w:b/>
                <w:sz w:val="22"/>
                <w:lang w:val="es-ES_tradnl"/>
              </w:rPr>
            </w:pPr>
            <w:r>
              <w:rPr>
                <w:b/>
                <w:sz w:val="22"/>
                <w:szCs w:val="22"/>
                <w:lang w:val="es-ES_tradnl"/>
              </w:rPr>
              <w:t xml:space="preserve"> </w:t>
            </w:r>
          </w:p>
          <w:p w:rsidR="00DC0F4E" w:rsidRPr="00A307D4" w:rsidRDefault="00DC0F4E" w:rsidP="001F7700">
            <w:pPr>
              <w:shd w:val="clear" w:color="auto" w:fill="E0E0E0"/>
              <w:jc w:val="center"/>
              <w:rPr>
                <w:b/>
                <w:sz w:val="22"/>
                <w:lang w:val="es-ES_tradnl"/>
              </w:rPr>
            </w:pPr>
            <w:r w:rsidRPr="00A307D4">
              <w:rPr>
                <w:b/>
                <w:sz w:val="22"/>
                <w:szCs w:val="22"/>
                <w:lang w:val="es-ES_tradnl"/>
              </w:rPr>
              <w:t>PROPUESTA  A CONSEJO DE GOBIERNO</w:t>
            </w:r>
          </w:p>
          <w:p w:rsidR="00DC0F4E" w:rsidRDefault="00DC0F4E" w:rsidP="001F7700">
            <w:pPr>
              <w:pStyle w:val="BodyText"/>
              <w:pBdr>
                <w:top w:val="none" w:sz="0" w:space="0" w:color="auto"/>
                <w:left w:val="none" w:sz="0" w:space="0" w:color="auto"/>
                <w:bottom w:val="none" w:sz="0" w:space="0" w:color="auto"/>
                <w:right w:val="none" w:sz="0" w:space="0" w:color="auto"/>
              </w:pBdr>
              <w:shd w:val="clear" w:color="auto" w:fill="E0E0E0"/>
              <w:jc w:val="center"/>
              <w:rPr>
                <w:sz w:val="22"/>
              </w:rPr>
            </w:pPr>
            <w:r w:rsidRPr="00A307D4">
              <w:rPr>
                <w:sz w:val="22"/>
                <w:szCs w:val="22"/>
              </w:rPr>
              <w:t>ACUERDO DE MODIFICACIÓN DE</w:t>
            </w:r>
            <w:r>
              <w:rPr>
                <w:sz w:val="22"/>
                <w:szCs w:val="22"/>
              </w:rPr>
              <w:t xml:space="preserve"> ENCARGO Y ASIGNACIÓN DOCENTE DE </w:t>
            </w:r>
            <w:smartTag w:uri="urn:schemas-microsoft-com:office:smarttags" w:element="PersonName">
              <w:smartTagPr>
                <w:attr w:name="ProductID" w:val="LA ASIGNATURA"/>
              </w:smartTagPr>
              <w:r>
                <w:rPr>
                  <w:sz w:val="22"/>
                  <w:szCs w:val="22"/>
                </w:rPr>
                <w:t>LA ASIGNATURA</w:t>
              </w:r>
            </w:smartTag>
            <w:r>
              <w:rPr>
                <w:sz w:val="22"/>
                <w:szCs w:val="22"/>
              </w:rPr>
              <w:t xml:space="preserve"> “NAVEGACIÓN AÉREA” DEL GRADO EN INGENIERÍA AEROESPACIAL  </w:t>
            </w:r>
          </w:p>
          <w:p w:rsidR="00DC0F4E" w:rsidRPr="00A307D4" w:rsidRDefault="00DC0F4E" w:rsidP="001F7700">
            <w:pPr>
              <w:shd w:val="clear" w:color="auto" w:fill="E0E0E0"/>
              <w:rPr>
                <w:sz w:val="22"/>
                <w:lang w:val="es-ES_tradnl"/>
              </w:rPr>
            </w:pPr>
          </w:p>
          <w:p w:rsidR="00DC0F4E" w:rsidRDefault="00DC0F4E" w:rsidP="001347D8">
            <w:pPr>
              <w:rPr>
                <w:b/>
                <w:sz w:val="22"/>
              </w:rPr>
            </w:pPr>
          </w:p>
          <w:p w:rsidR="00DC0F4E" w:rsidRPr="00A307D4" w:rsidRDefault="00DC0F4E" w:rsidP="001347D8">
            <w:pPr>
              <w:rPr>
                <w:b/>
                <w:sz w:val="22"/>
              </w:rPr>
            </w:pPr>
          </w:p>
          <w:p w:rsidR="00DC0F4E" w:rsidRPr="00A307D4" w:rsidRDefault="00DC0F4E" w:rsidP="001347D8">
            <w:pPr>
              <w:rPr>
                <w:b/>
                <w:sz w:val="22"/>
              </w:rPr>
            </w:pPr>
            <w:r w:rsidRPr="00A307D4">
              <w:rPr>
                <w:b/>
                <w:sz w:val="22"/>
                <w:szCs w:val="22"/>
              </w:rPr>
              <w:t>1.- EXPOSICIÓN DE ANTECEDENTES:</w:t>
            </w:r>
          </w:p>
          <w:p w:rsidR="00DC0F4E" w:rsidRDefault="00DC0F4E" w:rsidP="001347D8">
            <w:pPr>
              <w:jc w:val="both"/>
              <w:rPr>
                <w:sz w:val="22"/>
              </w:rPr>
            </w:pPr>
          </w:p>
          <w:p w:rsidR="00DC0F4E" w:rsidRDefault="00DC0F4E" w:rsidP="001347D8">
            <w:pPr>
              <w:jc w:val="both"/>
              <w:rPr>
                <w:rFonts w:cs="Verdana"/>
                <w:bCs/>
                <w:sz w:val="22"/>
              </w:rPr>
            </w:pPr>
          </w:p>
          <w:p w:rsidR="00DC0F4E" w:rsidRDefault="00DC0F4E" w:rsidP="004F52B8">
            <w:pPr>
              <w:jc w:val="both"/>
              <w:rPr>
                <w:rFonts w:cs="Verdana"/>
                <w:bCs/>
                <w:sz w:val="22"/>
              </w:rPr>
            </w:pPr>
            <w:r>
              <w:rPr>
                <w:rFonts w:cs="Verdana"/>
                <w:bCs/>
                <w:sz w:val="22"/>
                <w:szCs w:val="22"/>
              </w:rPr>
              <w:t xml:space="preserve">El Consejo de Gobierno, en su reunión de 20 de diciembre de 2011 aprobó la asignación y encargo docente de las asignaturas del Grado en Ingeniería Aeroespacial (BOUCA nº 138, de 10 de enero de 2012). En dicho acuerdo se contemplaba la adscripción provisional de asignaturas que corresponderían al área de conocimiento “Ingeniería Aeroespacial” a otras distintas, por no estar creada todavía, entre las que se encontraba la asignatura </w:t>
            </w:r>
            <w:r w:rsidRPr="00867FDC">
              <w:rPr>
                <w:rFonts w:cs="Verdana"/>
                <w:bCs/>
                <w:i/>
                <w:sz w:val="22"/>
                <w:szCs w:val="22"/>
              </w:rPr>
              <w:t>Navegación Aérea</w:t>
            </w:r>
            <w:r>
              <w:rPr>
                <w:rFonts w:cs="Verdana"/>
                <w:bCs/>
                <w:sz w:val="22"/>
                <w:szCs w:val="22"/>
              </w:rPr>
              <w:t>, de 6 ECTS, con la siguiente distribución:</w:t>
            </w:r>
          </w:p>
          <w:p w:rsidR="00DC0F4E" w:rsidRDefault="00DC0F4E" w:rsidP="004F52B8">
            <w:pPr>
              <w:jc w:val="both"/>
              <w:rPr>
                <w:rFonts w:cs="Verdana"/>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2"/>
              <w:gridCol w:w="4813"/>
            </w:tblGrid>
            <w:tr w:rsidR="00DC0F4E" w:rsidTr="0071195D">
              <w:tc>
                <w:tcPr>
                  <w:tcW w:w="4812" w:type="dxa"/>
                  <w:tcBorders>
                    <w:top w:val="single" w:sz="4" w:space="0" w:color="auto"/>
                    <w:left w:val="single" w:sz="4" w:space="0" w:color="auto"/>
                    <w:bottom w:val="single" w:sz="4" w:space="0" w:color="auto"/>
                    <w:right w:val="single" w:sz="4" w:space="0" w:color="auto"/>
                  </w:tcBorders>
                  <w:shd w:val="clear" w:color="auto" w:fill="E6E6E6"/>
                </w:tcPr>
                <w:p w:rsidR="00DC0F4E" w:rsidRPr="0071195D" w:rsidRDefault="00DC0F4E" w:rsidP="0071195D">
                  <w:pPr>
                    <w:jc w:val="center"/>
                    <w:rPr>
                      <w:rFonts w:cs="Verdana"/>
                      <w:bCs/>
                      <w:sz w:val="22"/>
                    </w:rPr>
                  </w:pPr>
                  <w:r w:rsidRPr="0071195D">
                    <w:rPr>
                      <w:rFonts w:cs="Verdana"/>
                      <w:bCs/>
                      <w:sz w:val="22"/>
                      <w:szCs w:val="22"/>
                    </w:rPr>
                    <w:t>Asignación docente</w:t>
                  </w:r>
                </w:p>
              </w:tc>
              <w:tc>
                <w:tcPr>
                  <w:tcW w:w="4813" w:type="dxa"/>
                  <w:tcBorders>
                    <w:top w:val="single" w:sz="4" w:space="0" w:color="auto"/>
                    <w:left w:val="single" w:sz="4" w:space="0" w:color="auto"/>
                    <w:bottom w:val="single" w:sz="4" w:space="0" w:color="auto"/>
                    <w:right w:val="single" w:sz="4" w:space="0" w:color="auto"/>
                  </w:tcBorders>
                  <w:shd w:val="clear" w:color="auto" w:fill="E6E6E6"/>
                </w:tcPr>
                <w:p w:rsidR="00DC0F4E" w:rsidRPr="0071195D" w:rsidRDefault="00DC0F4E" w:rsidP="0071195D">
                  <w:pPr>
                    <w:jc w:val="center"/>
                    <w:rPr>
                      <w:rFonts w:cs="Verdana"/>
                      <w:bCs/>
                      <w:sz w:val="22"/>
                    </w:rPr>
                  </w:pPr>
                  <w:r w:rsidRPr="0071195D">
                    <w:rPr>
                      <w:rFonts w:cs="Verdana"/>
                      <w:bCs/>
                      <w:sz w:val="22"/>
                      <w:szCs w:val="22"/>
                    </w:rPr>
                    <w:t>Encargo docente</w:t>
                  </w:r>
                </w:p>
              </w:tc>
            </w:tr>
            <w:tr w:rsidR="00DC0F4E" w:rsidTr="0071195D">
              <w:tc>
                <w:tcPr>
                  <w:tcW w:w="4812" w:type="dxa"/>
                  <w:tcBorders>
                    <w:top w:val="single" w:sz="4" w:space="0" w:color="auto"/>
                    <w:left w:val="single" w:sz="4" w:space="0" w:color="auto"/>
                    <w:bottom w:val="single" w:sz="4" w:space="0" w:color="auto"/>
                    <w:right w:val="single" w:sz="4" w:space="0" w:color="auto"/>
                  </w:tcBorders>
                </w:tcPr>
                <w:p w:rsidR="00DC0F4E" w:rsidRPr="0071195D" w:rsidRDefault="00DC0F4E" w:rsidP="0071195D">
                  <w:pPr>
                    <w:jc w:val="both"/>
                    <w:rPr>
                      <w:rFonts w:cs="Verdana"/>
                      <w:bCs/>
                      <w:sz w:val="22"/>
                    </w:rPr>
                  </w:pPr>
                  <w:r w:rsidRPr="0071195D">
                    <w:rPr>
                      <w:rFonts w:cs="Verdana"/>
                      <w:bCs/>
                      <w:sz w:val="22"/>
                      <w:szCs w:val="22"/>
                    </w:rPr>
                    <w:t>Teoría de la señal y comunicaciones</w:t>
                  </w:r>
                </w:p>
                <w:p w:rsidR="00DC0F4E" w:rsidRPr="0071195D" w:rsidRDefault="00DC0F4E" w:rsidP="0071195D">
                  <w:pPr>
                    <w:jc w:val="both"/>
                    <w:rPr>
                      <w:rFonts w:cs="Verdana"/>
                      <w:bCs/>
                      <w:sz w:val="22"/>
                    </w:rPr>
                  </w:pPr>
                  <w:r w:rsidRPr="0071195D">
                    <w:rPr>
                      <w:rFonts w:cs="Verdana"/>
                      <w:bCs/>
                      <w:sz w:val="22"/>
                      <w:szCs w:val="22"/>
                    </w:rPr>
                    <w:t>Ingeniería Aeroespacial</w:t>
                  </w:r>
                </w:p>
              </w:tc>
              <w:tc>
                <w:tcPr>
                  <w:tcW w:w="4813" w:type="dxa"/>
                  <w:tcBorders>
                    <w:top w:val="single" w:sz="4" w:space="0" w:color="auto"/>
                    <w:left w:val="single" w:sz="4" w:space="0" w:color="auto"/>
                    <w:bottom w:val="single" w:sz="4" w:space="0" w:color="auto"/>
                    <w:right w:val="single" w:sz="4" w:space="0" w:color="auto"/>
                  </w:tcBorders>
                </w:tcPr>
                <w:p w:rsidR="00DC0F4E" w:rsidRPr="0071195D" w:rsidRDefault="00DC0F4E" w:rsidP="0071195D">
                  <w:pPr>
                    <w:jc w:val="both"/>
                    <w:rPr>
                      <w:rFonts w:cs="Verdana"/>
                      <w:bCs/>
                      <w:sz w:val="22"/>
                    </w:rPr>
                  </w:pPr>
                  <w:r w:rsidRPr="0071195D">
                    <w:rPr>
                      <w:rFonts w:cs="Verdana"/>
                      <w:bCs/>
                      <w:sz w:val="22"/>
                      <w:szCs w:val="22"/>
                    </w:rPr>
                    <w:t>Teoría de la señal y comunicaciones</w:t>
                  </w:r>
                </w:p>
              </w:tc>
            </w:tr>
          </w:tbl>
          <w:p w:rsidR="00DC0F4E" w:rsidRDefault="00DC0F4E" w:rsidP="004F52B8">
            <w:pPr>
              <w:jc w:val="both"/>
              <w:rPr>
                <w:rFonts w:cs="Verdana"/>
                <w:bCs/>
                <w:sz w:val="22"/>
              </w:rPr>
            </w:pPr>
          </w:p>
          <w:p w:rsidR="00DC0F4E" w:rsidRDefault="00DC0F4E" w:rsidP="004F52B8">
            <w:pPr>
              <w:jc w:val="both"/>
              <w:rPr>
                <w:rFonts w:cs="Verdana"/>
                <w:bCs/>
                <w:sz w:val="22"/>
              </w:rPr>
            </w:pPr>
          </w:p>
          <w:p w:rsidR="00DC0F4E" w:rsidRPr="00867FDC" w:rsidRDefault="00DC0F4E" w:rsidP="00867FDC">
            <w:pPr>
              <w:jc w:val="both"/>
              <w:rPr>
                <w:rFonts w:cs="Verdana"/>
                <w:bCs/>
                <w:sz w:val="22"/>
              </w:rPr>
            </w:pPr>
            <w:r>
              <w:rPr>
                <w:rFonts w:cs="Verdana"/>
                <w:bCs/>
                <w:sz w:val="22"/>
                <w:szCs w:val="22"/>
              </w:rPr>
              <w:t>El Consejo de Gobierno de 25 de junio de 2013 aprobó la creación del ára de conocimiento “Ingeniería Aeroespacial” y su adscripción del Departamento de Ingeniería Mecánica y Diseño Industrial (BOUCA nº 162, de 8 de julio de 2013).</w:t>
            </w:r>
          </w:p>
          <w:p w:rsidR="00DC0F4E" w:rsidRDefault="00DC0F4E" w:rsidP="00867FDC">
            <w:pPr>
              <w:jc w:val="both"/>
              <w:rPr>
                <w:sz w:val="22"/>
              </w:rPr>
            </w:pPr>
          </w:p>
          <w:p w:rsidR="00DC0F4E" w:rsidRDefault="00DC0F4E" w:rsidP="00867FDC">
            <w:pPr>
              <w:jc w:val="both"/>
              <w:rPr>
                <w:sz w:val="22"/>
              </w:rPr>
            </w:pPr>
            <w:r>
              <w:rPr>
                <w:sz w:val="22"/>
                <w:szCs w:val="22"/>
              </w:rPr>
              <w:t xml:space="preserve">Con fecha 1 de abril de 2014, </w:t>
            </w:r>
            <w:smartTag w:uri="urn:schemas-microsoft-com:office:smarttags" w:element="PersonName">
              <w:smartTagPr>
                <w:attr w:name="ProductID" w:val="la Junta"/>
              </w:smartTagPr>
              <w:r>
                <w:rPr>
                  <w:sz w:val="22"/>
                  <w:szCs w:val="22"/>
                </w:rPr>
                <w:t>la Junta</w:t>
              </w:r>
            </w:smartTag>
            <w:r>
              <w:rPr>
                <w:sz w:val="22"/>
                <w:szCs w:val="22"/>
              </w:rPr>
              <w:t xml:space="preserve"> de Escuela de </w:t>
            </w:r>
            <w:smartTag w:uri="urn:schemas-microsoft-com:office:smarttags" w:element="PersonName">
              <w:smartTagPr>
                <w:attr w:name="ProductID" w:val="la Escuela Superior"/>
              </w:smartTagPr>
              <w:r>
                <w:rPr>
                  <w:sz w:val="22"/>
                  <w:szCs w:val="22"/>
                </w:rPr>
                <w:t>la Escuela Superior</w:t>
              </w:r>
            </w:smartTag>
            <w:r>
              <w:rPr>
                <w:sz w:val="22"/>
                <w:szCs w:val="22"/>
              </w:rPr>
              <w:t xml:space="preserve"> de Ingeniería aprobó la modificación de la asignación y encargo docente de la asignatrua </w:t>
            </w:r>
            <w:r w:rsidRPr="00867FDC">
              <w:rPr>
                <w:i/>
                <w:sz w:val="22"/>
                <w:szCs w:val="22"/>
              </w:rPr>
              <w:t>Navegación Aér</w:t>
            </w:r>
            <w:r>
              <w:rPr>
                <w:sz w:val="22"/>
                <w:szCs w:val="22"/>
              </w:rPr>
              <w:t xml:space="preserve">ea del Grado en Ingeniería Aeroespacial, al área de conocimiento “Ingeniería Aeroespacial”.  </w:t>
            </w:r>
          </w:p>
          <w:p w:rsidR="00DC0F4E" w:rsidRDefault="00DC0F4E" w:rsidP="00867FDC">
            <w:pPr>
              <w:jc w:val="both"/>
              <w:rPr>
                <w:sz w:val="22"/>
              </w:rPr>
            </w:pPr>
          </w:p>
          <w:p w:rsidR="00DC0F4E" w:rsidRPr="00A307D4" w:rsidRDefault="00DC0F4E" w:rsidP="00867FDC">
            <w:pPr>
              <w:jc w:val="both"/>
              <w:rPr>
                <w:sz w:val="22"/>
                <w:lang w:val="es-ES_tradnl"/>
              </w:rPr>
            </w:pPr>
          </w:p>
          <w:p w:rsidR="00DC0F4E" w:rsidRPr="00A307D4" w:rsidRDefault="00DC0F4E" w:rsidP="001347D8">
            <w:pPr>
              <w:rPr>
                <w:b/>
                <w:sz w:val="22"/>
              </w:rPr>
            </w:pPr>
            <w:r w:rsidRPr="00A307D4">
              <w:rPr>
                <w:b/>
                <w:sz w:val="22"/>
                <w:szCs w:val="22"/>
              </w:rPr>
              <w:t>2.- FUNDAMENTACIÓN:</w:t>
            </w:r>
          </w:p>
          <w:p w:rsidR="00DC0F4E" w:rsidRDefault="00DC0F4E" w:rsidP="001347D8">
            <w:pPr>
              <w:jc w:val="both"/>
              <w:rPr>
                <w:sz w:val="22"/>
                <w:lang w:val="es-ES_tradnl"/>
              </w:rPr>
            </w:pPr>
          </w:p>
          <w:p w:rsidR="00DC0F4E" w:rsidRPr="00A307D4" w:rsidRDefault="00DC0F4E" w:rsidP="0046155A">
            <w:pPr>
              <w:jc w:val="both"/>
              <w:rPr>
                <w:sz w:val="22"/>
                <w:lang w:val="es-ES_tradnl"/>
              </w:rPr>
            </w:pPr>
            <w:r w:rsidRPr="00A307D4">
              <w:rPr>
                <w:sz w:val="22"/>
                <w:szCs w:val="22"/>
                <w:lang w:val="es-ES_tradnl"/>
              </w:rPr>
              <w:t xml:space="preserve">La presente propuesta se fundamenta en </w:t>
            </w:r>
            <w:smartTag w:uri="urn:schemas-microsoft-com:office:smarttags" w:element="PersonName">
              <w:smartTagPr>
                <w:attr w:name="ProductID" w:val="la Instrucción UCA"/>
              </w:smartTagPr>
              <w:r w:rsidRPr="00A307D4">
                <w:rPr>
                  <w:sz w:val="22"/>
                  <w:szCs w:val="22"/>
                  <w:lang w:val="es-ES_tradnl"/>
                </w:rPr>
                <w:t>la</w:t>
              </w:r>
              <w:r>
                <w:rPr>
                  <w:sz w:val="22"/>
                  <w:szCs w:val="22"/>
                  <w:lang w:val="es-ES_tradnl"/>
                </w:rPr>
                <w:t xml:space="preserve"> Instrucción UCA</w:t>
              </w:r>
            </w:smartTag>
            <w:r>
              <w:rPr>
                <w:sz w:val="22"/>
                <w:szCs w:val="22"/>
                <w:lang w:val="es-ES_tradnl"/>
              </w:rPr>
              <w:t xml:space="preserve">/I01VPOA/2009, de 20 de febrero de 2009, por la qae se establecen los mecanismos para la definición y asignación de asignaturas de planes de estudios de Grado y determinación de los Encargos Docentes a Departamentos y Áreas de Conocimiento (BOUCA Nº 90, de 25 de febrero de 2009). </w:t>
            </w:r>
            <w:r w:rsidRPr="00A307D4">
              <w:rPr>
                <w:sz w:val="22"/>
                <w:szCs w:val="22"/>
                <w:lang w:val="es-ES_tradnl"/>
              </w:rPr>
              <w:t xml:space="preserve"> </w:t>
            </w:r>
          </w:p>
          <w:p w:rsidR="00DC0F4E" w:rsidRDefault="00DC0F4E" w:rsidP="001347D8">
            <w:pPr>
              <w:rPr>
                <w:b/>
                <w:sz w:val="22"/>
              </w:rPr>
            </w:pPr>
          </w:p>
          <w:p w:rsidR="00DC0F4E" w:rsidRPr="00A307D4" w:rsidRDefault="00DC0F4E" w:rsidP="001347D8">
            <w:pPr>
              <w:rPr>
                <w:b/>
                <w:sz w:val="22"/>
              </w:rPr>
            </w:pPr>
            <w:r w:rsidRPr="00A307D4">
              <w:rPr>
                <w:b/>
                <w:sz w:val="22"/>
                <w:szCs w:val="22"/>
              </w:rPr>
              <w:t>3.- ACUERDO:</w:t>
            </w:r>
          </w:p>
          <w:p w:rsidR="00DC0F4E" w:rsidRDefault="00DC0F4E" w:rsidP="001347D8">
            <w:pPr>
              <w:jc w:val="both"/>
              <w:rPr>
                <w:sz w:val="22"/>
              </w:rPr>
            </w:pPr>
          </w:p>
          <w:p w:rsidR="00DC0F4E" w:rsidRPr="00573B40" w:rsidRDefault="00DC0F4E" w:rsidP="00573B40">
            <w:pPr>
              <w:widowControl/>
              <w:autoSpaceDE w:val="0"/>
              <w:autoSpaceDN w:val="0"/>
              <w:adjustRightInd w:val="0"/>
              <w:jc w:val="both"/>
              <w:rPr>
                <w:rFonts w:cs="Verdana"/>
                <w:sz w:val="22"/>
              </w:rPr>
            </w:pPr>
            <w:r>
              <w:rPr>
                <w:rFonts w:cs="Verdana"/>
                <w:sz w:val="22"/>
                <w:szCs w:val="22"/>
              </w:rPr>
              <w:t>Por todo ello, se propone la asignación y encargo docente de la asignatura Navegación Aérea según se recoge a continuación:</w:t>
            </w:r>
            <w:r w:rsidRPr="00573B40">
              <w:rPr>
                <w:rFonts w:cs="Verdana"/>
                <w:sz w:val="22"/>
                <w:szCs w:val="22"/>
              </w:rPr>
              <w:t>.</w:t>
            </w:r>
          </w:p>
          <w:p w:rsidR="00DC0F4E" w:rsidRDefault="00DC0F4E" w:rsidP="0046155A">
            <w:pPr>
              <w:jc w:val="both"/>
              <w:rPr>
                <w:rFonts w:cs="Verdana"/>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2"/>
              <w:gridCol w:w="4813"/>
            </w:tblGrid>
            <w:tr w:rsidR="00DC0F4E" w:rsidTr="0071195D">
              <w:tc>
                <w:tcPr>
                  <w:tcW w:w="4812" w:type="dxa"/>
                  <w:tcBorders>
                    <w:top w:val="single" w:sz="4" w:space="0" w:color="auto"/>
                    <w:left w:val="single" w:sz="4" w:space="0" w:color="auto"/>
                    <w:bottom w:val="single" w:sz="4" w:space="0" w:color="auto"/>
                    <w:right w:val="single" w:sz="4" w:space="0" w:color="auto"/>
                  </w:tcBorders>
                  <w:shd w:val="clear" w:color="auto" w:fill="E6E6E6"/>
                </w:tcPr>
                <w:p w:rsidR="00DC0F4E" w:rsidRPr="0071195D" w:rsidRDefault="00DC0F4E" w:rsidP="0071195D">
                  <w:pPr>
                    <w:jc w:val="center"/>
                    <w:rPr>
                      <w:rFonts w:cs="Verdana"/>
                      <w:bCs/>
                      <w:sz w:val="22"/>
                    </w:rPr>
                  </w:pPr>
                  <w:r w:rsidRPr="0071195D">
                    <w:rPr>
                      <w:rFonts w:cs="Verdana"/>
                      <w:bCs/>
                      <w:sz w:val="22"/>
                      <w:szCs w:val="22"/>
                    </w:rPr>
                    <w:t>Asignación docente</w:t>
                  </w:r>
                </w:p>
              </w:tc>
              <w:tc>
                <w:tcPr>
                  <w:tcW w:w="4813" w:type="dxa"/>
                  <w:tcBorders>
                    <w:top w:val="single" w:sz="4" w:space="0" w:color="auto"/>
                    <w:left w:val="single" w:sz="4" w:space="0" w:color="auto"/>
                    <w:bottom w:val="single" w:sz="4" w:space="0" w:color="auto"/>
                    <w:right w:val="single" w:sz="4" w:space="0" w:color="auto"/>
                  </w:tcBorders>
                  <w:shd w:val="clear" w:color="auto" w:fill="E6E6E6"/>
                </w:tcPr>
                <w:p w:rsidR="00DC0F4E" w:rsidRPr="0071195D" w:rsidRDefault="00DC0F4E" w:rsidP="0071195D">
                  <w:pPr>
                    <w:jc w:val="center"/>
                    <w:rPr>
                      <w:rFonts w:cs="Verdana"/>
                      <w:bCs/>
                      <w:sz w:val="22"/>
                    </w:rPr>
                  </w:pPr>
                  <w:r w:rsidRPr="0071195D">
                    <w:rPr>
                      <w:rFonts w:cs="Verdana"/>
                      <w:bCs/>
                      <w:sz w:val="22"/>
                      <w:szCs w:val="22"/>
                    </w:rPr>
                    <w:t>Encargo docente</w:t>
                  </w:r>
                </w:p>
              </w:tc>
            </w:tr>
            <w:tr w:rsidR="00DC0F4E" w:rsidTr="0071195D">
              <w:tc>
                <w:tcPr>
                  <w:tcW w:w="4812" w:type="dxa"/>
                  <w:tcBorders>
                    <w:top w:val="single" w:sz="4" w:space="0" w:color="auto"/>
                    <w:left w:val="single" w:sz="4" w:space="0" w:color="auto"/>
                    <w:bottom w:val="single" w:sz="4" w:space="0" w:color="auto"/>
                    <w:right w:val="single" w:sz="4" w:space="0" w:color="auto"/>
                  </w:tcBorders>
                </w:tcPr>
                <w:p w:rsidR="00DC0F4E" w:rsidRPr="0071195D" w:rsidRDefault="00DC0F4E" w:rsidP="0071195D">
                  <w:pPr>
                    <w:jc w:val="both"/>
                    <w:rPr>
                      <w:rFonts w:cs="Verdana"/>
                      <w:bCs/>
                      <w:sz w:val="22"/>
                    </w:rPr>
                  </w:pPr>
                  <w:r w:rsidRPr="0071195D">
                    <w:rPr>
                      <w:rFonts w:cs="Verdana"/>
                      <w:bCs/>
                      <w:sz w:val="22"/>
                      <w:szCs w:val="22"/>
                    </w:rPr>
                    <w:t>Ingeniería Aeroespacial</w:t>
                  </w:r>
                </w:p>
              </w:tc>
              <w:tc>
                <w:tcPr>
                  <w:tcW w:w="4813" w:type="dxa"/>
                  <w:tcBorders>
                    <w:top w:val="single" w:sz="4" w:space="0" w:color="auto"/>
                    <w:left w:val="single" w:sz="4" w:space="0" w:color="auto"/>
                    <w:bottom w:val="single" w:sz="4" w:space="0" w:color="auto"/>
                    <w:right w:val="single" w:sz="4" w:space="0" w:color="auto"/>
                  </w:tcBorders>
                </w:tcPr>
                <w:p w:rsidR="00DC0F4E" w:rsidRPr="0071195D" w:rsidRDefault="00DC0F4E" w:rsidP="0071195D">
                  <w:pPr>
                    <w:jc w:val="both"/>
                    <w:rPr>
                      <w:rFonts w:cs="Verdana"/>
                      <w:bCs/>
                      <w:sz w:val="22"/>
                    </w:rPr>
                  </w:pPr>
                  <w:r w:rsidRPr="0071195D">
                    <w:rPr>
                      <w:rFonts w:cs="Verdana"/>
                      <w:bCs/>
                      <w:sz w:val="22"/>
                      <w:szCs w:val="22"/>
                    </w:rPr>
                    <w:t>Ingeniería Aeroespacial</w:t>
                  </w:r>
                </w:p>
              </w:tc>
            </w:tr>
          </w:tbl>
          <w:p w:rsidR="00DC0F4E" w:rsidRDefault="00DC0F4E" w:rsidP="0046155A">
            <w:pPr>
              <w:jc w:val="both"/>
              <w:rPr>
                <w:rFonts w:cs="Verdana"/>
                <w:bCs/>
                <w:sz w:val="22"/>
              </w:rPr>
            </w:pPr>
          </w:p>
          <w:p w:rsidR="00DC0F4E" w:rsidRDefault="00DC0F4E" w:rsidP="001347D8">
            <w:pPr>
              <w:tabs>
                <w:tab w:val="left" w:pos="4500"/>
                <w:tab w:val="left" w:pos="7380"/>
              </w:tabs>
              <w:rPr>
                <w:sz w:val="22"/>
              </w:rPr>
            </w:pPr>
          </w:p>
          <w:p w:rsidR="00DC0F4E" w:rsidRDefault="00DC0F4E" w:rsidP="001347D8">
            <w:pPr>
              <w:tabs>
                <w:tab w:val="left" w:pos="4500"/>
                <w:tab w:val="left" w:pos="7380"/>
              </w:tabs>
              <w:rPr>
                <w:sz w:val="22"/>
              </w:rPr>
            </w:pPr>
          </w:p>
          <w:p w:rsidR="00DC0F4E" w:rsidRPr="00A307D4" w:rsidRDefault="00DC0F4E" w:rsidP="001347D8">
            <w:pPr>
              <w:tabs>
                <w:tab w:val="left" w:pos="4500"/>
                <w:tab w:val="left" w:pos="7380"/>
              </w:tabs>
              <w:rPr>
                <w:sz w:val="22"/>
              </w:rPr>
            </w:pPr>
          </w:p>
          <w:p w:rsidR="00DC0F4E" w:rsidRPr="00A307D4" w:rsidRDefault="00DC0F4E" w:rsidP="001347D8">
            <w:pPr>
              <w:tabs>
                <w:tab w:val="left" w:pos="4500"/>
                <w:tab w:val="left" w:pos="7380"/>
              </w:tabs>
              <w:rPr>
                <w:sz w:val="22"/>
              </w:rPr>
            </w:pPr>
            <w:r w:rsidRPr="00A307D4">
              <w:rPr>
                <w:sz w:val="22"/>
                <w:szCs w:val="22"/>
              </w:rPr>
              <w:t xml:space="preserve">Cádiz, </w:t>
            </w:r>
            <w:r>
              <w:rPr>
                <w:sz w:val="22"/>
                <w:szCs w:val="22"/>
              </w:rPr>
              <w:t>18 de julio</w:t>
            </w:r>
            <w:r w:rsidRPr="00A307D4">
              <w:rPr>
                <w:sz w:val="22"/>
                <w:szCs w:val="22"/>
              </w:rPr>
              <w:t xml:space="preserve"> de 201</w:t>
            </w:r>
            <w:r>
              <w:rPr>
                <w:sz w:val="22"/>
                <w:szCs w:val="22"/>
              </w:rPr>
              <w:t>4</w:t>
            </w:r>
          </w:p>
          <w:p w:rsidR="00DC0F4E" w:rsidRPr="00A307D4" w:rsidRDefault="00DC0F4E" w:rsidP="001347D8">
            <w:pPr>
              <w:tabs>
                <w:tab w:val="left" w:pos="4500"/>
                <w:tab w:val="left" w:pos="7380"/>
              </w:tabs>
              <w:rPr>
                <w:sz w:val="22"/>
              </w:rPr>
            </w:pPr>
          </w:p>
          <w:p w:rsidR="00DC0F4E" w:rsidRDefault="00DC0F4E" w:rsidP="001347D8">
            <w:pPr>
              <w:tabs>
                <w:tab w:val="left" w:pos="4500"/>
                <w:tab w:val="left" w:pos="7380"/>
              </w:tabs>
              <w:rPr>
                <w:sz w:val="22"/>
              </w:rPr>
            </w:pPr>
          </w:p>
          <w:p w:rsidR="00DC0F4E" w:rsidRDefault="00DC0F4E" w:rsidP="001347D8">
            <w:pPr>
              <w:tabs>
                <w:tab w:val="left" w:pos="4500"/>
                <w:tab w:val="left" w:pos="7380"/>
              </w:tabs>
              <w:rPr>
                <w:sz w:val="22"/>
              </w:rPr>
            </w:pPr>
          </w:p>
          <w:p w:rsidR="00DC0F4E" w:rsidRDefault="00DC0F4E" w:rsidP="001347D8">
            <w:pPr>
              <w:tabs>
                <w:tab w:val="left" w:pos="4500"/>
                <w:tab w:val="left" w:pos="7380"/>
              </w:tabs>
              <w:rPr>
                <w:sz w:val="22"/>
              </w:rPr>
            </w:pPr>
          </w:p>
          <w:p w:rsidR="00DC0F4E" w:rsidRPr="00A307D4" w:rsidRDefault="00DC0F4E" w:rsidP="001347D8">
            <w:pPr>
              <w:tabs>
                <w:tab w:val="left" w:pos="4500"/>
                <w:tab w:val="left" w:pos="7380"/>
              </w:tabs>
              <w:rPr>
                <w:smallCaps/>
                <w:sz w:val="22"/>
              </w:rPr>
            </w:pPr>
            <w:r w:rsidRPr="00A307D4">
              <w:rPr>
                <w:sz w:val="22"/>
                <w:szCs w:val="22"/>
              </w:rPr>
              <w:t>Carlos Moreno Aguilar</w:t>
            </w:r>
          </w:p>
          <w:p w:rsidR="00DC0F4E" w:rsidRPr="00A307D4" w:rsidRDefault="00DC0F4E" w:rsidP="001347D8">
            <w:pPr>
              <w:tabs>
                <w:tab w:val="left" w:pos="4500"/>
                <w:tab w:val="left" w:pos="7380"/>
              </w:tabs>
              <w:rPr>
                <w:sz w:val="22"/>
              </w:rPr>
            </w:pPr>
            <w:r w:rsidRPr="00A307D4">
              <w:rPr>
                <w:sz w:val="22"/>
                <w:szCs w:val="22"/>
              </w:rPr>
              <w:t>Vicerrector de Ordenación Académica y Personal</w:t>
            </w:r>
          </w:p>
        </w:tc>
      </w:tr>
    </w:tbl>
    <w:p w:rsidR="00DC0F4E" w:rsidRPr="00A307D4" w:rsidRDefault="00DC0F4E" w:rsidP="001347D8">
      <w:pPr>
        <w:tabs>
          <w:tab w:val="left" w:pos="4500"/>
          <w:tab w:val="left" w:pos="7380"/>
        </w:tabs>
        <w:rPr>
          <w:sz w:val="22"/>
          <w:szCs w:val="22"/>
        </w:rPr>
      </w:pPr>
    </w:p>
    <w:sectPr w:rsidR="00DC0F4E" w:rsidRPr="00A307D4" w:rsidSect="00C640B4">
      <w:headerReference w:type="even" r:id="rId7"/>
      <w:headerReference w:type="default" r:id="rId8"/>
      <w:headerReference w:type="first" r:id="rId9"/>
      <w:pgSz w:w="11906" w:h="16838" w:code="9"/>
      <w:pgMar w:top="737" w:right="851" w:bottom="737" w:left="567" w:header="720" w:footer="720"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F4E" w:rsidRDefault="00DC0F4E">
      <w:r>
        <w:separator/>
      </w:r>
    </w:p>
  </w:endnote>
  <w:endnote w:type="continuationSeparator" w:id="0">
    <w:p w:rsidR="00DC0F4E" w:rsidRDefault="00DC0F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F4E" w:rsidRDefault="00DC0F4E">
      <w:r>
        <w:separator/>
      </w:r>
    </w:p>
  </w:footnote>
  <w:footnote w:type="continuationSeparator" w:id="0">
    <w:p w:rsidR="00DC0F4E" w:rsidRDefault="00DC0F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F4E" w:rsidRDefault="00DC0F4E" w:rsidP="00AB1482">
    <w:pPr>
      <w:pStyle w:val="Textoencabezado"/>
      <w:spacing w:line="192" w:lineRule="auto"/>
      <w:ind w:left="-7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i1026" type="#_x0000_t75" alt="LOGOcol" style="width:162pt;height:74.25pt;visibility:visible">
          <v:imagedata r:id="rId1" o:title=""/>
        </v:shape>
      </w:pict>
    </w:r>
  </w:p>
  <w:p w:rsidR="00DC0F4E" w:rsidRDefault="00DC0F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58" w:type="dxa"/>
      <w:tblInd w:w="-110" w:type="dxa"/>
      <w:tblCellMar>
        <w:left w:w="70" w:type="dxa"/>
        <w:right w:w="70" w:type="dxa"/>
      </w:tblCellMar>
      <w:tblLook w:val="0000"/>
    </w:tblPr>
    <w:tblGrid>
      <w:gridCol w:w="3947"/>
      <w:gridCol w:w="193"/>
      <w:gridCol w:w="3047"/>
      <w:gridCol w:w="193"/>
      <w:gridCol w:w="3278"/>
    </w:tblGrid>
    <w:tr w:rsidR="00DC0F4E">
      <w:trPr>
        <w:cantSplit/>
        <w:trHeight w:val="1545"/>
      </w:trPr>
      <w:tc>
        <w:tcPr>
          <w:tcW w:w="3947" w:type="dxa"/>
          <w:tcBorders>
            <w:bottom w:val="nil"/>
          </w:tcBorders>
        </w:tcPr>
        <w:p w:rsidR="00DC0F4E" w:rsidRDefault="00DC0F4E" w:rsidP="00AA6615">
          <w:pPr>
            <w:tabs>
              <w:tab w:val="left" w:pos="1730"/>
              <w:tab w:val="left" w:pos="4500"/>
              <w:tab w:val="left" w:pos="7380"/>
            </w:tabs>
          </w:pPr>
          <w:r w:rsidRPr="00FD014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8" type="#_x0000_t75" alt="LOGOcol" style="width:162pt;height:74.25pt;visibility:visible">
                <v:imagedata r:id="rId1" o:title=""/>
              </v:shape>
            </w:pict>
          </w:r>
        </w:p>
      </w:tc>
      <w:tc>
        <w:tcPr>
          <w:tcW w:w="193" w:type="dxa"/>
          <w:tcBorders>
            <w:bottom w:val="nil"/>
          </w:tcBorders>
        </w:tcPr>
        <w:p w:rsidR="00DC0F4E" w:rsidRDefault="00DC0F4E" w:rsidP="00AA6615">
          <w:pPr>
            <w:tabs>
              <w:tab w:val="left" w:pos="4500"/>
              <w:tab w:val="left" w:pos="7380"/>
            </w:tabs>
            <w:jc w:val="right"/>
          </w:pPr>
        </w:p>
      </w:tc>
      <w:tc>
        <w:tcPr>
          <w:tcW w:w="3047" w:type="dxa"/>
          <w:tcBorders>
            <w:bottom w:val="nil"/>
          </w:tcBorders>
        </w:tcPr>
        <w:p w:rsidR="00DC0F4E" w:rsidRDefault="00DC0F4E" w:rsidP="00AA6615">
          <w:pPr>
            <w:pStyle w:val="Titulo1"/>
          </w:pPr>
        </w:p>
      </w:tc>
      <w:tc>
        <w:tcPr>
          <w:tcW w:w="193" w:type="dxa"/>
          <w:tcBorders>
            <w:bottom w:val="nil"/>
          </w:tcBorders>
        </w:tcPr>
        <w:p w:rsidR="00DC0F4E" w:rsidRDefault="00DC0F4E" w:rsidP="00AA6615">
          <w:pPr>
            <w:tabs>
              <w:tab w:val="left" w:pos="4500"/>
              <w:tab w:val="left" w:pos="7380"/>
            </w:tabs>
          </w:pPr>
        </w:p>
      </w:tc>
      <w:tc>
        <w:tcPr>
          <w:tcW w:w="3278" w:type="dxa"/>
          <w:tcBorders>
            <w:bottom w:val="nil"/>
          </w:tcBorders>
        </w:tcPr>
        <w:p w:rsidR="00DC0F4E" w:rsidRDefault="00DC0F4E" w:rsidP="00AA6615">
          <w:pPr>
            <w:pStyle w:val="Textoencabezado"/>
          </w:pPr>
        </w:p>
      </w:tc>
    </w:tr>
  </w:tbl>
  <w:p w:rsidR="00DC0F4E" w:rsidRPr="00093DE7" w:rsidRDefault="00DC0F4E" w:rsidP="009B63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42" w:type="dxa"/>
      <w:tblInd w:w="528" w:type="dxa"/>
      <w:tblCellMar>
        <w:left w:w="70" w:type="dxa"/>
        <w:right w:w="70" w:type="dxa"/>
      </w:tblCellMar>
      <w:tblLook w:val="0000"/>
    </w:tblPr>
    <w:tblGrid>
      <w:gridCol w:w="4403"/>
      <w:gridCol w:w="201"/>
      <w:gridCol w:w="5696"/>
    </w:tblGrid>
    <w:tr w:rsidR="00DC0F4E" w:rsidRPr="00415DBE" w:rsidTr="00484F5F">
      <w:trPr>
        <w:cantSplit/>
        <w:trHeight w:val="1545"/>
      </w:trPr>
      <w:tc>
        <w:tcPr>
          <w:tcW w:w="3945" w:type="dxa"/>
        </w:tcPr>
        <w:p w:rsidR="00DC0F4E" w:rsidRPr="00415DBE" w:rsidRDefault="00DC0F4E" w:rsidP="00415DBE">
          <w:pPr>
            <w:tabs>
              <w:tab w:val="left" w:pos="1730"/>
              <w:tab w:val="left" w:pos="4500"/>
              <w:tab w:val="left" w:pos="7380"/>
            </w:tabs>
          </w:pPr>
          <w:r w:rsidRPr="00FD014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31" type="#_x0000_t75" alt="LOGOcol" style="width:162pt;height:74.25pt;visibility:visible">
                <v:imagedata r:id="rId1" o:title=""/>
              </v:shape>
            </w:pict>
          </w:r>
        </w:p>
      </w:tc>
      <w:tc>
        <w:tcPr>
          <w:tcW w:w="201" w:type="dxa"/>
        </w:tcPr>
        <w:p w:rsidR="00DC0F4E" w:rsidRPr="00415DBE" w:rsidRDefault="00DC0F4E" w:rsidP="00415DBE">
          <w:pPr>
            <w:tabs>
              <w:tab w:val="left" w:pos="4500"/>
              <w:tab w:val="left" w:pos="7380"/>
            </w:tabs>
            <w:jc w:val="right"/>
          </w:pPr>
          <w:r w:rsidRPr="00FD0145">
            <w:rPr>
              <w:noProof/>
            </w:rPr>
            <w:pict>
              <v:shape id="Imagen 2" o:spid="_x0000_i1032" type="#_x0000_t75" alt="BARRA copia" style="width:3pt;height:74.25pt;visibility:visible">
                <v:imagedata r:id="rId2" o:title=""/>
              </v:shape>
            </w:pict>
          </w:r>
        </w:p>
      </w:tc>
      <w:tc>
        <w:tcPr>
          <w:tcW w:w="5696" w:type="dxa"/>
        </w:tcPr>
        <w:p w:rsidR="00DC0F4E" w:rsidRPr="00415DBE" w:rsidRDefault="00DC0F4E" w:rsidP="00415DBE">
          <w:pPr>
            <w:keepNext/>
            <w:spacing w:line="240" w:lineRule="auto"/>
            <w:outlineLvl w:val="0"/>
            <w:rPr>
              <w:rFonts w:cs="Arial"/>
              <w:bCs/>
              <w:color w:val="339966"/>
              <w:kern w:val="32"/>
              <w:sz w:val="18"/>
              <w:szCs w:val="18"/>
            </w:rPr>
          </w:pPr>
        </w:p>
        <w:p w:rsidR="00DC0F4E" w:rsidRPr="00415DBE" w:rsidRDefault="00DC0F4E" w:rsidP="00415DBE">
          <w:pPr>
            <w:keepNext/>
            <w:spacing w:line="240" w:lineRule="auto"/>
            <w:outlineLvl w:val="0"/>
            <w:rPr>
              <w:rFonts w:cs="Arial"/>
              <w:b/>
              <w:bCs/>
              <w:color w:val="278489"/>
              <w:kern w:val="32"/>
              <w:sz w:val="16"/>
              <w:szCs w:val="16"/>
            </w:rPr>
          </w:pPr>
          <w:r w:rsidRPr="00415DBE">
            <w:rPr>
              <w:rFonts w:cs="Arial"/>
              <w:b/>
              <w:bCs/>
              <w:color w:val="278489"/>
              <w:kern w:val="32"/>
              <w:sz w:val="16"/>
              <w:szCs w:val="16"/>
            </w:rPr>
            <w:t xml:space="preserve">Vicerrectorado de </w:t>
          </w:r>
          <w:r>
            <w:rPr>
              <w:rFonts w:cs="Arial"/>
              <w:b/>
              <w:bCs/>
              <w:color w:val="278489"/>
              <w:kern w:val="32"/>
              <w:sz w:val="16"/>
              <w:szCs w:val="16"/>
            </w:rPr>
            <w:t>Ordenación Académica y Personal</w:t>
          </w:r>
        </w:p>
        <w:p w:rsidR="00DC0F4E" w:rsidRPr="00415DBE" w:rsidRDefault="00DC0F4E" w:rsidP="00867FDC">
          <w:pPr>
            <w:keepNext/>
            <w:spacing w:line="240" w:lineRule="auto"/>
            <w:outlineLvl w:val="0"/>
            <w:rPr>
              <w:rFonts w:ascii="Arial" w:hAnsi="Arial" w:cs="Arial"/>
              <w:b/>
              <w:bCs/>
              <w:kern w:val="32"/>
              <w:sz w:val="16"/>
              <w:szCs w:val="16"/>
              <w:lang w:val="de-DE"/>
            </w:rPr>
          </w:pPr>
        </w:p>
      </w:tc>
    </w:tr>
  </w:tbl>
  <w:p w:rsidR="00DC0F4E" w:rsidRPr="00415DBE" w:rsidRDefault="00DC0F4E" w:rsidP="00415D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1DAD"/>
    <w:multiLevelType w:val="hybridMultilevel"/>
    <w:tmpl w:val="B6F8C8DE"/>
    <w:lvl w:ilvl="0" w:tplc="0C0A0015">
      <w:start w:val="1"/>
      <w:numFmt w:val="upperLetter"/>
      <w:lvlText w:val="%1."/>
      <w:lvlJc w:val="left"/>
      <w:pPr>
        <w:tabs>
          <w:tab w:val="num" w:pos="720"/>
        </w:tabs>
        <w:ind w:left="720" w:hanging="360"/>
      </w:pPr>
      <w:rPr>
        <w:rFonts w:cs="Times New Roman"/>
      </w:rPr>
    </w:lvl>
    <w:lvl w:ilvl="1" w:tplc="6826E88C">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3">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6">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7">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8">
    <w:nsid w:val="22526A8C"/>
    <w:multiLevelType w:val="hybridMultilevel"/>
    <w:tmpl w:val="02AE3DE8"/>
    <w:lvl w:ilvl="0" w:tplc="0C0A000F">
      <w:start w:val="3"/>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1">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2">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3">
    <w:nsid w:val="4A6C686B"/>
    <w:multiLevelType w:val="hybridMultilevel"/>
    <w:tmpl w:val="5840038A"/>
    <w:lvl w:ilvl="0" w:tplc="0DA4BE36">
      <w:start w:val="1"/>
      <w:numFmt w:val="decimal"/>
      <w:lvlText w:val="%1."/>
      <w:lvlJc w:val="left"/>
      <w:pPr>
        <w:ind w:left="720" w:hanging="360"/>
      </w:pPr>
      <w:rPr>
        <w:rFonts w:cs="Times New Roman" w:hint="default"/>
        <w:b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6">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7">
    <w:nsid w:val="55E4485F"/>
    <w:multiLevelType w:val="hybridMultilevel"/>
    <w:tmpl w:val="F620E952"/>
    <w:lvl w:ilvl="0" w:tplc="3BF469FA">
      <w:start w:val="4"/>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B43621B"/>
    <w:multiLevelType w:val="hybridMultilevel"/>
    <w:tmpl w:val="A8A43F80"/>
    <w:lvl w:ilvl="0" w:tplc="5AE0C546">
      <w:start w:val="1"/>
      <w:numFmt w:val="upp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FF17184"/>
    <w:multiLevelType w:val="hybridMultilevel"/>
    <w:tmpl w:val="8006041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5">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7">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8">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9">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24"/>
  </w:num>
  <w:num w:numId="4">
    <w:abstractNumId w:val="16"/>
  </w:num>
  <w:num w:numId="5">
    <w:abstractNumId w:val="5"/>
  </w:num>
  <w:num w:numId="6">
    <w:abstractNumId w:val="29"/>
  </w:num>
  <w:num w:numId="7">
    <w:abstractNumId w:val="28"/>
  </w:num>
  <w:num w:numId="8">
    <w:abstractNumId w:val="10"/>
  </w:num>
  <w:num w:numId="9">
    <w:abstractNumId w:val="2"/>
  </w:num>
  <w:num w:numId="10">
    <w:abstractNumId w:val="4"/>
  </w:num>
  <w:num w:numId="11">
    <w:abstractNumId w:val="12"/>
  </w:num>
  <w:num w:numId="12">
    <w:abstractNumId w:val="7"/>
  </w:num>
  <w:num w:numId="13">
    <w:abstractNumId w:val="18"/>
  </w:num>
  <w:num w:numId="14">
    <w:abstractNumId w:val="6"/>
  </w:num>
  <w:num w:numId="15">
    <w:abstractNumId w:val="27"/>
  </w:num>
  <w:num w:numId="16">
    <w:abstractNumId w:val="25"/>
  </w:num>
  <w:num w:numId="17">
    <w:abstractNumId w:val="20"/>
  </w:num>
  <w:num w:numId="18">
    <w:abstractNumId w:val="26"/>
  </w:num>
  <w:num w:numId="19">
    <w:abstractNumId w:val="3"/>
  </w:num>
  <w:num w:numId="20">
    <w:abstractNumId w:val="23"/>
  </w:num>
  <w:num w:numId="21">
    <w:abstractNumId w:val="22"/>
  </w:num>
  <w:num w:numId="22">
    <w:abstractNumId w:val="11"/>
  </w:num>
  <w:num w:numId="23">
    <w:abstractNumId w:val="14"/>
  </w:num>
  <w:num w:numId="24">
    <w:abstractNumId w:val="9"/>
  </w:num>
  <w:num w:numId="25">
    <w:abstractNumId w:val="19"/>
  </w:num>
  <w:num w:numId="26">
    <w:abstractNumId w:val="0"/>
  </w:num>
  <w:num w:numId="27">
    <w:abstractNumId w:val="17"/>
  </w:num>
  <w:num w:numId="28">
    <w:abstractNumId w:val="21"/>
  </w:num>
  <w:num w:numId="29">
    <w:abstractNumId w:val="13"/>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C6F"/>
    <w:rsid w:val="0000453C"/>
    <w:rsid w:val="0000549C"/>
    <w:rsid w:val="00016073"/>
    <w:rsid w:val="0002062F"/>
    <w:rsid w:val="000206F9"/>
    <w:rsid w:val="0004570A"/>
    <w:rsid w:val="00055696"/>
    <w:rsid w:val="00060519"/>
    <w:rsid w:val="00060DEA"/>
    <w:rsid w:val="00067E39"/>
    <w:rsid w:val="00073197"/>
    <w:rsid w:val="00080B3B"/>
    <w:rsid w:val="000826C4"/>
    <w:rsid w:val="00093DE7"/>
    <w:rsid w:val="000960E0"/>
    <w:rsid w:val="000A3512"/>
    <w:rsid w:val="000B32E5"/>
    <w:rsid w:val="000B3E7D"/>
    <w:rsid w:val="000B5592"/>
    <w:rsid w:val="000E648E"/>
    <w:rsid w:val="000F520A"/>
    <w:rsid w:val="00105C6F"/>
    <w:rsid w:val="001068D6"/>
    <w:rsid w:val="0011052F"/>
    <w:rsid w:val="00113167"/>
    <w:rsid w:val="00116BFC"/>
    <w:rsid w:val="001204F2"/>
    <w:rsid w:val="00133125"/>
    <w:rsid w:val="001347D8"/>
    <w:rsid w:val="00136B05"/>
    <w:rsid w:val="00140D86"/>
    <w:rsid w:val="00157640"/>
    <w:rsid w:val="00172973"/>
    <w:rsid w:val="00180756"/>
    <w:rsid w:val="001844D1"/>
    <w:rsid w:val="0019262C"/>
    <w:rsid w:val="001C0A7E"/>
    <w:rsid w:val="001C2164"/>
    <w:rsid w:val="001C27B9"/>
    <w:rsid w:val="001D02F1"/>
    <w:rsid w:val="001D35AB"/>
    <w:rsid w:val="001D36E2"/>
    <w:rsid w:val="001D5114"/>
    <w:rsid w:val="001E5217"/>
    <w:rsid w:val="001F157C"/>
    <w:rsid w:val="001F37CA"/>
    <w:rsid w:val="001F7700"/>
    <w:rsid w:val="00212726"/>
    <w:rsid w:val="00212F03"/>
    <w:rsid w:val="00220A9C"/>
    <w:rsid w:val="00222B9B"/>
    <w:rsid w:val="00227A66"/>
    <w:rsid w:val="0025272E"/>
    <w:rsid w:val="00262A75"/>
    <w:rsid w:val="00265A38"/>
    <w:rsid w:val="00271995"/>
    <w:rsid w:val="002A6083"/>
    <w:rsid w:val="002B1522"/>
    <w:rsid w:val="002B2B9E"/>
    <w:rsid w:val="002C2720"/>
    <w:rsid w:val="002C3C04"/>
    <w:rsid w:val="002D689E"/>
    <w:rsid w:val="002F5B59"/>
    <w:rsid w:val="002F7C59"/>
    <w:rsid w:val="00301CF0"/>
    <w:rsid w:val="003038D5"/>
    <w:rsid w:val="003140AE"/>
    <w:rsid w:val="003226A2"/>
    <w:rsid w:val="00324713"/>
    <w:rsid w:val="003519E6"/>
    <w:rsid w:val="0037018D"/>
    <w:rsid w:val="003716CD"/>
    <w:rsid w:val="00385D5B"/>
    <w:rsid w:val="003877A7"/>
    <w:rsid w:val="003920E1"/>
    <w:rsid w:val="00394BCB"/>
    <w:rsid w:val="003A1145"/>
    <w:rsid w:val="003A2C6F"/>
    <w:rsid w:val="003A2DFA"/>
    <w:rsid w:val="003A3CFD"/>
    <w:rsid w:val="003A6CB3"/>
    <w:rsid w:val="003B1D55"/>
    <w:rsid w:val="003B479E"/>
    <w:rsid w:val="003B754D"/>
    <w:rsid w:val="003C1E09"/>
    <w:rsid w:val="003C6EB1"/>
    <w:rsid w:val="003C73A5"/>
    <w:rsid w:val="003E2FED"/>
    <w:rsid w:val="003E387E"/>
    <w:rsid w:val="003F7500"/>
    <w:rsid w:val="004028A4"/>
    <w:rsid w:val="00415425"/>
    <w:rsid w:val="00415B0A"/>
    <w:rsid w:val="00415DBE"/>
    <w:rsid w:val="00425F92"/>
    <w:rsid w:val="0043412C"/>
    <w:rsid w:val="0044330F"/>
    <w:rsid w:val="00443A75"/>
    <w:rsid w:val="00450346"/>
    <w:rsid w:val="004548EE"/>
    <w:rsid w:val="00455111"/>
    <w:rsid w:val="004570EF"/>
    <w:rsid w:val="0046155A"/>
    <w:rsid w:val="00464C09"/>
    <w:rsid w:val="00466D17"/>
    <w:rsid w:val="00476249"/>
    <w:rsid w:val="00482405"/>
    <w:rsid w:val="00482F48"/>
    <w:rsid w:val="00484F5F"/>
    <w:rsid w:val="00486AA8"/>
    <w:rsid w:val="00492483"/>
    <w:rsid w:val="004A0272"/>
    <w:rsid w:val="004A13B5"/>
    <w:rsid w:val="004A1886"/>
    <w:rsid w:val="004B1659"/>
    <w:rsid w:val="004B2977"/>
    <w:rsid w:val="004C7EE6"/>
    <w:rsid w:val="004F52B8"/>
    <w:rsid w:val="005008B6"/>
    <w:rsid w:val="00501D26"/>
    <w:rsid w:val="00524C03"/>
    <w:rsid w:val="00527AE4"/>
    <w:rsid w:val="0054098C"/>
    <w:rsid w:val="00546B62"/>
    <w:rsid w:val="00572F1A"/>
    <w:rsid w:val="00573B40"/>
    <w:rsid w:val="00585E3C"/>
    <w:rsid w:val="0059536F"/>
    <w:rsid w:val="00595DF3"/>
    <w:rsid w:val="005964D8"/>
    <w:rsid w:val="005A6053"/>
    <w:rsid w:val="005A7562"/>
    <w:rsid w:val="005B2406"/>
    <w:rsid w:val="005B750E"/>
    <w:rsid w:val="005C4E08"/>
    <w:rsid w:val="005E780F"/>
    <w:rsid w:val="005F45F4"/>
    <w:rsid w:val="005F5893"/>
    <w:rsid w:val="00605126"/>
    <w:rsid w:val="00622881"/>
    <w:rsid w:val="00624B0E"/>
    <w:rsid w:val="00632EDA"/>
    <w:rsid w:val="006426E7"/>
    <w:rsid w:val="00645892"/>
    <w:rsid w:val="00657453"/>
    <w:rsid w:val="00671FE3"/>
    <w:rsid w:val="00682F4E"/>
    <w:rsid w:val="00686990"/>
    <w:rsid w:val="00691732"/>
    <w:rsid w:val="006927D4"/>
    <w:rsid w:val="00692FEA"/>
    <w:rsid w:val="006A1914"/>
    <w:rsid w:val="006B0AE2"/>
    <w:rsid w:val="006C241D"/>
    <w:rsid w:val="006C3540"/>
    <w:rsid w:val="006D72A3"/>
    <w:rsid w:val="006E0D59"/>
    <w:rsid w:val="006F041E"/>
    <w:rsid w:val="006F48EA"/>
    <w:rsid w:val="006F5BD6"/>
    <w:rsid w:val="00700F9F"/>
    <w:rsid w:val="0071195D"/>
    <w:rsid w:val="0072543D"/>
    <w:rsid w:val="00731A7A"/>
    <w:rsid w:val="00742CF7"/>
    <w:rsid w:val="00755D3B"/>
    <w:rsid w:val="00761A40"/>
    <w:rsid w:val="0076682F"/>
    <w:rsid w:val="0077397C"/>
    <w:rsid w:val="0077449F"/>
    <w:rsid w:val="007901CB"/>
    <w:rsid w:val="00794C9F"/>
    <w:rsid w:val="007A21C3"/>
    <w:rsid w:val="007B2DFD"/>
    <w:rsid w:val="007D2DEC"/>
    <w:rsid w:val="00805DB0"/>
    <w:rsid w:val="00807215"/>
    <w:rsid w:val="00807409"/>
    <w:rsid w:val="00810AF4"/>
    <w:rsid w:val="00816ED5"/>
    <w:rsid w:val="008234C5"/>
    <w:rsid w:val="00823B0C"/>
    <w:rsid w:val="008330AB"/>
    <w:rsid w:val="00841394"/>
    <w:rsid w:val="008460C6"/>
    <w:rsid w:val="00850A48"/>
    <w:rsid w:val="008606FD"/>
    <w:rsid w:val="00861D4E"/>
    <w:rsid w:val="00867FDC"/>
    <w:rsid w:val="00873C10"/>
    <w:rsid w:val="00874299"/>
    <w:rsid w:val="008808C2"/>
    <w:rsid w:val="008A6F2A"/>
    <w:rsid w:val="008D5945"/>
    <w:rsid w:val="008E0982"/>
    <w:rsid w:val="008F5FF3"/>
    <w:rsid w:val="009129D1"/>
    <w:rsid w:val="009213C2"/>
    <w:rsid w:val="0093117C"/>
    <w:rsid w:val="00933AA7"/>
    <w:rsid w:val="00953EC8"/>
    <w:rsid w:val="00954326"/>
    <w:rsid w:val="00966AE3"/>
    <w:rsid w:val="009A44C4"/>
    <w:rsid w:val="009A476C"/>
    <w:rsid w:val="009B230C"/>
    <w:rsid w:val="009B630A"/>
    <w:rsid w:val="009D1AB3"/>
    <w:rsid w:val="009D667B"/>
    <w:rsid w:val="009F6CD6"/>
    <w:rsid w:val="00A0080D"/>
    <w:rsid w:val="00A15656"/>
    <w:rsid w:val="00A16202"/>
    <w:rsid w:val="00A23692"/>
    <w:rsid w:val="00A307D4"/>
    <w:rsid w:val="00A32667"/>
    <w:rsid w:val="00A37509"/>
    <w:rsid w:val="00A508DF"/>
    <w:rsid w:val="00A539DF"/>
    <w:rsid w:val="00A55B2A"/>
    <w:rsid w:val="00A6575D"/>
    <w:rsid w:val="00A66CAB"/>
    <w:rsid w:val="00A72206"/>
    <w:rsid w:val="00A74479"/>
    <w:rsid w:val="00A9753B"/>
    <w:rsid w:val="00AA198B"/>
    <w:rsid w:val="00AA6615"/>
    <w:rsid w:val="00AA71BD"/>
    <w:rsid w:val="00AB1482"/>
    <w:rsid w:val="00AB34FF"/>
    <w:rsid w:val="00AC474A"/>
    <w:rsid w:val="00AC6C52"/>
    <w:rsid w:val="00AD2C2A"/>
    <w:rsid w:val="00AD3021"/>
    <w:rsid w:val="00AE39C3"/>
    <w:rsid w:val="00AE4307"/>
    <w:rsid w:val="00AE5075"/>
    <w:rsid w:val="00B07874"/>
    <w:rsid w:val="00B21CD4"/>
    <w:rsid w:val="00B41990"/>
    <w:rsid w:val="00B73411"/>
    <w:rsid w:val="00B956CF"/>
    <w:rsid w:val="00BA1A9F"/>
    <w:rsid w:val="00BB0A5F"/>
    <w:rsid w:val="00BB2018"/>
    <w:rsid w:val="00BB563E"/>
    <w:rsid w:val="00BB709A"/>
    <w:rsid w:val="00BC1113"/>
    <w:rsid w:val="00BD52BC"/>
    <w:rsid w:val="00BF47C3"/>
    <w:rsid w:val="00C02F7A"/>
    <w:rsid w:val="00C1019B"/>
    <w:rsid w:val="00C11ED4"/>
    <w:rsid w:val="00C27D8F"/>
    <w:rsid w:val="00C324C5"/>
    <w:rsid w:val="00C32810"/>
    <w:rsid w:val="00C36DF1"/>
    <w:rsid w:val="00C376D5"/>
    <w:rsid w:val="00C63D31"/>
    <w:rsid w:val="00C640B4"/>
    <w:rsid w:val="00C64C51"/>
    <w:rsid w:val="00C82160"/>
    <w:rsid w:val="00C92AF1"/>
    <w:rsid w:val="00C94155"/>
    <w:rsid w:val="00CA7EA5"/>
    <w:rsid w:val="00CC0FBD"/>
    <w:rsid w:val="00CC1C0F"/>
    <w:rsid w:val="00CD1842"/>
    <w:rsid w:val="00CD211A"/>
    <w:rsid w:val="00CF7327"/>
    <w:rsid w:val="00D04270"/>
    <w:rsid w:val="00D056A9"/>
    <w:rsid w:val="00D15927"/>
    <w:rsid w:val="00D204B8"/>
    <w:rsid w:val="00D2479B"/>
    <w:rsid w:val="00D26E2F"/>
    <w:rsid w:val="00D30AB7"/>
    <w:rsid w:val="00D32696"/>
    <w:rsid w:val="00D35F8B"/>
    <w:rsid w:val="00D365D3"/>
    <w:rsid w:val="00D4703D"/>
    <w:rsid w:val="00D63B2B"/>
    <w:rsid w:val="00D76242"/>
    <w:rsid w:val="00D7707E"/>
    <w:rsid w:val="00D77BA0"/>
    <w:rsid w:val="00DA5F54"/>
    <w:rsid w:val="00DA7115"/>
    <w:rsid w:val="00DB644F"/>
    <w:rsid w:val="00DC0F4E"/>
    <w:rsid w:val="00DC2B69"/>
    <w:rsid w:val="00DC5171"/>
    <w:rsid w:val="00DD400B"/>
    <w:rsid w:val="00DD4617"/>
    <w:rsid w:val="00DD6D2A"/>
    <w:rsid w:val="00DF0C5B"/>
    <w:rsid w:val="00DF6CBF"/>
    <w:rsid w:val="00E02BCD"/>
    <w:rsid w:val="00E33B0E"/>
    <w:rsid w:val="00E3416F"/>
    <w:rsid w:val="00E37BC5"/>
    <w:rsid w:val="00E42E8C"/>
    <w:rsid w:val="00E46316"/>
    <w:rsid w:val="00E47D54"/>
    <w:rsid w:val="00E52149"/>
    <w:rsid w:val="00E606E0"/>
    <w:rsid w:val="00E655B9"/>
    <w:rsid w:val="00E6586C"/>
    <w:rsid w:val="00E65DF2"/>
    <w:rsid w:val="00E73BB1"/>
    <w:rsid w:val="00E81EA8"/>
    <w:rsid w:val="00E8247E"/>
    <w:rsid w:val="00E9106C"/>
    <w:rsid w:val="00E92BB6"/>
    <w:rsid w:val="00E93DF5"/>
    <w:rsid w:val="00E95E36"/>
    <w:rsid w:val="00EA2E2F"/>
    <w:rsid w:val="00EB04F3"/>
    <w:rsid w:val="00EB535E"/>
    <w:rsid w:val="00EB72F1"/>
    <w:rsid w:val="00EB7FDA"/>
    <w:rsid w:val="00EC2BE6"/>
    <w:rsid w:val="00EC6FB5"/>
    <w:rsid w:val="00ED3006"/>
    <w:rsid w:val="00ED4CBA"/>
    <w:rsid w:val="00ED4D23"/>
    <w:rsid w:val="00EE59E4"/>
    <w:rsid w:val="00EF1D26"/>
    <w:rsid w:val="00F01FFF"/>
    <w:rsid w:val="00F04B61"/>
    <w:rsid w:val="00F05B41"/>
    <w:rsid w:val="00F079B9"/>
    <w:rsid w:val="00F1076B"/>
    <w:rsid w:val="00F11BC6"/>
    <w:rsid w:val="00F13EAD"/>
    <w:rsid w:val="00F160DC"/>
    <w:rsid w:val="00F362B3"/>
    <w:rsid w:val="00F41079"/>
    <w:rsid w:val="00F41BAA"/>
    <w:rsid w:val="00F530A2"/>
    <w:rsid w:val="00F55221"/>
    <w:rsid w:val="00F56F3D"/>
    <w:rsid w:val="00F81E17"/>
    <w:rsid w:val="00F86409"/>
    <w:rsid w:val="00F922A6"/>
    <w:rsid w:val="00FA5FD5"/>
    <w:rsid w:val="00FB673F"/>
    <w:rsid w:val="00FB716D"/>
    <w:rsid w:val="00FC141F"/>
    <w:rsid w:val="00FD0145"/>
    <w:rsid w:val="00FD5716"/>
    <w:rsid w:val="00FD6F84"/>
    <w:rsid w:val="00FD782D"/>
    <w:rsid w:val="00FE015C"/>
    <w:rsid w:val="00FF7C9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6C4"/>
    <w:pPr>
      <w:widowControl w:val="0"/>
      <w:spacing w:line="312" w:lineRule="auto"/>
    </w:pPr>
    <w:rPr>
      <w:rFonts w:ascii="Garamond" w:hAnsi="Garamond"/>
      <w:sz w:val="20"/>
      <w:szCs w:val="24"/>
    </w:rPr>
  </w:style>
  <w:style w:type="paragraph" w:styleId="Heading1">
    <w:name w:val="heading 1"/>
    <w:aliases w:val="Subemisor 1"/>
    <w:basedOn w:val="Normal"/>
    <w:next w:val="Normal"/>
    <w:link w:val="Heading1Char"/>
    <w:uiPriority w:val="99"/>
    <w:qFormat/>
    <w:rsid w:val="000826C4"/>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emisor 1 Char"/>
    <w:basedOn w:val="DefaultParagraphFont"/>
    <w:link w:val="Heading1"/>
    <w:uiPriority w:val="99"/>
    <w:locked/>
    <w:rsid w:val="00FD0145"/>
    <w:rPr>
      <w:rFonts w:ascii="Cambria" w:hAnsi="Cambria" w:cs="Times New Roman"/>
      <w:b/>
      <w:bCs/>
      <w:kern w:val="32"/>
      <w:sz w:val="32"/>
      <w:szCs w:val="32"/>
    </w:rPr>
  </w:style>
  <w:style w:type="character" w:styleId="Hyperlink">
    <w:name w:val="Hyperlink"/>
    <w:basedOn w:val="DefaultParagraphFont"/>
    <w:uiPriority w:val="99"/>
    <w:rsid w:val="000826C4"/>
    <w:rPr>
      <w:rFonts w:cs="Times New Roman"/>
      <w:color w:val="0000FF"/>
      <w:u w:val="single"/>
    </w:rPr>
  </w:style>
  <w:style w:type="paragraph" w:customStyle="1" w:styleId="Textoencabezado">
    <w:name w:val="Texto encabezado"/>
    <w:uiPriority w:val="99"/>
    <w:rsid w:val="000826C4"/>
    <w:pPr>
      <w:widowControl w:val="0"/>
    </w:pPr>
    <w:rPr>
      <w:rFonts w:ascii="Helvetica 55 Roman" w:hAnsi="Helvetica 55 Roman"/>
      <w:color w:val="717579"/>
      <w:sz w:val="16"/>
      <w:szCs w:val="20"/>
    </w:rPr>
  </w:style>
  <w:style w:type="paragraph" w:styleId="BodyText">
    <w:name w:val="Body Text"/>
    <w:basedOn w:val="Normal"/>
    <w:link w:val="BodyTextChar"/>
    <w:uiPriority w:val="99"/>
    <w:rsid w:val="000826C4"/>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BodyTextChar">
    <w:name w:val="Body Text Char"/>
    <w:basedOn w:val="DefaultParagraphFont"/>
    <w:link w:val="BodyText"/>
    <w:uiPriority w:val="99"/>
    <w:semiHidden/>
    <w:locked/>
    <w:rsid w:val="00FD0145"/>
    <w:rPr>
      <w:rFonts w:ascii="Garamond" w:hAnsi="Garamond" w:cs="Times New Roman"/>
      <w:sz w:val="24"/>
      <w:szCs w:val="24"/>
    </w:rPr>
  </w:style>
  <w:style w:type="paragraph" w:customStyle="1" w:styleId="Titulo1">
    <w:name w:val="Titulo1"/>
    <w:aliases w:val="Subemisor 2"/>
    <w:basedOn w:val="Heading1"/>
    <w:uiPriority w:val="99"/>
    <w:rsid w:val="000826C4"/>
    <w:rPr>
      <w:rFonts w:ascii="Helvetica 55 Roman" w:hAnsi="Helvetica 55 Roman"/>
      <w:color w:val="006073"/>
    </w:rPr>
  </w:style>
  <w:style w:type="paragraph" w:styleId="Header">
    <w:name w:val="header"/>
    <w:basedOn w:val="Normal"/>
    <w:link w:val="HeaderChar"/>
    <w:uiPriority w:val="99"/>
    <w:rsid w:val="000206F9"/>
    <w:pPr>
      <w:tabs>
        <w:tab w:val="center" w:pos="4252"/>
        <w:tab w:val="right" w:pos="8504"/>
      </w:tabs>
    </w:pPr>
  </w:style>
  <w:style w:type="character" w:customStyle="1" w:styleId="HeaderChar">
    <w:name w:val="Header Char"/>
    <w:basedOn w:val="DefaultParagraphFont"/>
    <w:link w:val="Header"/>
    <w:uiPriority w:val="99"/>
    <w:semiHidden/>
    <w:locked/>
    <w:rsid w:val="00FD0145"/>
    <w:rPr>
      <w:rFonts w:ascii="Garamond" w:hAnsi="Garamond" w:cs="Times New Roman"/>
      <w:sz w:val="24"/>
      <w:szCs w:val="24"/>
    </w:rPr>
  </w:style>
  <w:style w:type="paragraph" w:styleId="Footer">
    <w:name w:val="footer"/>
    <w:basedOn w:val="Normal"/>
    <w:link w:val="FooterChar"/>
    <w:uiPriority w:val="99"/>
    <w:rsid w:val="000206F9"/>
    <w:pPr>
      <w:tabs>
        <w:tab w:val="center" w:pos="4252"/>
        <w:tab w:val="right" w:pos="8504"/>
      </w:tabs>
    </w:pPr>
  </w:style>
  <w:style w:type="character" w:customStyle="1" w:styleId="FooterChar">
    <w:name w:val="Footer Char"/>
    <w:basedOn w:val="DefaultParagraphFont"/>
    <w:link w:val="Footer"/>
    <w:uiPriority w:val="99"/>
    <w:semiHidden/>
    <w:locked/>
    <w:rsid w:val="00FD0145"/>
    <w:rPr>
      <w:rFonts w:ascii="Garamond" w:hAnsi="Garamond" w:cs="Times New Roman"/>
      <w:sz w:val="24"/>
      <w:szCs w:val="24"/>
    </w:rPr>
  </w:style>
  <w:style w:type="paragraph" w:styleId="BalloonText">
    <w:name w:val="Balloon Text"/>
    <w:basedOn w:val="Normal"/>
    <w:link w:val="BalloonTextChar"/>
    <w:uiPriority w:val="99"/>
    <w:semiHidden/>
    <w:rsid w:val="00AE39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0145"/>
    <w:rPr>
      <w:rFonts w:cs="Times New Roman"/>
      <w:sz w:val="2"/>
    </w:rPr>
  </w:style>
  <w:style w:type="table" w:styleId="TableGrid">
    <w:name w:val="Table Grid"/>
    <w:basedOn w:val="TableNormal"/>
    <w:uiPriority w:val="99"/>
    <w:rsid w:val="00D056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uiPriority w:val="99"/>
    <w:rsid w:val="00A66CAB"/>
    <w:rPr>
      <w:rFonts w:cs="Times New Roman"/>
    </w:rPr>
  </w:style>
  <w:style w:type="paragraph" w:customStyle="1" w:styleId="Prrafodelista1">
    <w:name w:val="Párrafo de lista1"/>
    <w:basedOn w:val="Normal"/>
    <w:uiPriority w:val="99"/>
    <w:rsid w:val="004F52B8"/>
    <w:pPr>
      <w:widowControl/>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481234458">
      <w:marLeft w:val="0"/>
      <w:marRight w:val="0"/>
      <w:marTop w:val="0"/>
      <w:marBottom w:val="0"/>
      <w:divBdr>
        <w:top w:val="none" w:sz="0" w:space="0" w:color="auto"/>
        <w:left w:val="none" w:sz="0" w:space="0" w:color="auto"/>
        <w:bottom w:val="none" w:sz="0" w:space="0" w:color="auto"/>
        <w:right w:val="none" w:sz="0" w:space="0" w:color="auto"/>
      </w:divBdr>
    </w:div>
    <w:div w:id="481234459">
      <w:marLeft w:val="0"/>
      <w:marRight w:val="0"/>
      <w:marTop w:val="0"/>
      <w:marBottom w:val="0"/>
      <w:divBdr>
        <w:top w:val="none" w:sz="0" w:space="0" w:color="auto"/>
        <w:left w:val="none" w:sz="0" w:space="0" w:color="auto"/>
        <w:bottom w:val="none" w:sz="0" w:space="0" w:color="auto"/>
        <w:right w:val="none" w:sz="0" w:space="0" w:color="auto"/>
      </w:divBdr>
    </w:div>
    <w:div w:id="481234460">
      <w:marLeft w:val="0"/>
      <w:marRight w:val="0"/>
      <w:marTop w:val="0"/>
      <w:marBottom w:val="0"/>
      <w:divBdr>
        <w:top w:val="none" w:sz="0" w:space="0" w:color="auto"/>
        <w:left w:val="none" w:sz="0" w:space="0" w:color="auto"/>
        <w:bottom w:val="none" w:sz="0" w:space="0" w:color="auto"/>
        <w:right w:val="none" w:sz="0" w:space="0" w:color="auto"/>
      </w:divBdr>
    </w:div>
    <w:div w:id="481234461">
      <w:marLeft w:val="0"/>
      <w:marRight w:val="0"/>
      <w:marTop w:val="0"/>
      <w:marBottom w:val="0"/>
      <w:divBdr>
        <w:top w:val="none" w:sz="0" w:space="0" w:color="auto"/>
        <w:left w:val="none" w:sz="0" w:space="0" w:color="auto"/>
        <w:bottom w:val="none" w:sz="0" w:space="0" w:color="auto"/>
        <w:right w:val="none" w:sz="0" w:space="0" w:color="auto"/>
      </w:divBdr>
    </w:div>
    <w:div w:id="481234462">
      <w:marLeft w:val="0"/>
      <w:marRight w:val="0"/>
      <w:marTop w:val="0"/>
      <w:marBottom w:val="0"/>
      <w:divBdr>
        <w:top w:val="none" w:sz="0" w:space="0" w:color="auto"/>
        <w:left w:val="none" w:sz="0" w:space="0" w:color="auto"/>
        <w:bottom w:val="none" w:sz="0" w:space="0" w:color="auto"/>
        <w:right w:val="none" w:sz="0" w:space="0" w:color="auto"/>
      </w:divBdr>
    </w:div>
    <w:div w:id="481234463">
      <w:marLeft w:val="0"/>
      <w:marRight w:val="0"/>
      <w:marTop w:val="0"/>
      <w:marBottom w:val="0"/>
      <w:divBdr>
        <w:top w:val="none" w:sz="0" w:space="0" w:color="auto"/>
        <w:left w:val="none" w:sz="0" w:space="0" w:color="auto"/>
        <w:bottom w:val="none" w:sz="0" w:space="0" w:color="auto"/>
        <w:right w:val="none" w:sz="0" w:space="0" w:color="auto"/>
      </w:divBdr>
    </w:div>
    <w:div w:id="481234464">
      <w:marLeft w:val="0"/>
      <w:marRight w:val="0"/>
      <w:marTop w:val="0"/>
      <w:marBottom w:val="0"/>
      <w:divBdr>
        <w:top w:val="none" w:sz="0" w:space="0" w:color="auto"/>
        <w:left w:val="none" w:sz="0" w:space="0" w:color="auto"/>
        <w:bottom w:val="none" w:sz="0" w:space="0" w:color="auto"/>
        <w:right w:val="none" w:sz="0" w:space="0" w:color="auto"/>
      </w:divBdr>
    </w:div>
    <w:div w:id="481234465">
      <w:marLeft w:val="0"/>
      <w:marRight w:val="0"/>
      <w:marTop w:val="0"/>
      <w:marBottom w:val="0"/>
      <w:divBdr>
        <w:top w:val="none" w:sz="0" w:space="0" w:color="auto"/>
        <w:left w:val="none" w:sz="0" w:space="0" w:color="auto"/>
        <w:bottom w:val="none" w:sz="0" w:space="0" w:color="auto"/>
        <w:right w:val="none" w:sz="0" w:space="0" w:color="auto"/>
      </w:divBdr>
    </w:div>
    <w:div w:id="481234466">
      <w:marLeft w:val="0"/>
      <w:marRight w:val="0"/>
      <w:marTop w:val="0"/>
      <w:marBottom w:val="0"/>
      <w:divBdr>
        <w:top w:val="none" w:sz="0" w:space="0" w:color="auto"/>
        <w:left w:val="none" w:sz="0" w:space="0" w:color="auto"/>
        <w:bottom w:val="none" w:sz="0" w:space="0" w:color="auto"/>
        <w:right w:val="none" w:sz="0" w:space="0" w:color="auto"/>
      </w:divBdr>
    </w:div>
    <w:div w:id="481234467">
      <w:marLeft w:val="0"/>
      <w:marRight w:val="0"/>
      <w:marTop w:val="0"/>
      <w:marBottom w:val="0"/>
      <w:divBdr>
        <w:top w:val="none" w:sz="0" w:space="0" w:color="auto"/>
        <w:left w:val="none" w:sz="0" w:space="0" w:color="auto"/>
        <w:bottom w:val="none" w:sz="0" w:space="0" w:color="auto"/>
        <w:right w:val="none" w:sz="0" w:space="0" w:color="auto"/>
      </w:divBdr>
    </w:div>
    <w:div w:id="481234468">
      <w:marLeft w:val="0"/>
      <w:marRight w:val="0"/>
      <w:marTop w:val="0"/>
      <w:marBottom w:val="0"/>
      <w:divBdr>
        <w:top w:val="none" w:sz="0" w:space="0" w:color="auto"/>
        <w:left w:val="none" w:sz="0" w:space="0" w:color="auto"/>
        <w:bottom w:val="none" w:sz="0" w:space="0" w:color="auto"/>
        <w:right w:val="none" w:sz="0" w:space="0" w:color="auto"/>
      </w:divBdr>
    </w:div>
    <w:div w:id="481234469">
      <w:marLeft w:val="0"/>
      <w:marRight w:val="0"/>
      <w:marTop w:val="0"/>
      <w:marBottom w:val="0"/>
      <w:divBdr>
        <w:top w:val="none" w:sz="0" w:space="0" w:color="auto"/>
        <w:left w:val="none" w:sz="0" w:space="0" w:color="auto"/>
        <w:bottom w:val="none" w:sz="0" w:space="0" w:color="auto"/>
        <w:right w:val="none" w:sz="0" w:space="0" w:color="auto"/>
      </w:divBdr>
    </w:div>
    <w:div w:id="481234470">
      <w:marLeft w:val="0"/>
      <w:marRight w:val="0"/>
      <w:marTop w:val="0"/>
      <w:marBottom w:val="0"/>
      <w:divBdr>
        <w:top w:val="none" w:sz="0" w:space="0" w:color="auto"/>
        <w:left w:val="none" w:sz="0" w:space="0" w:color="auto"/>
        <w:bottom w:val="none" w:sz="0" w:space="0" w:color="auto"/>
        <w:right w:val="none" w:sz="0" w:space="0" w:color="auto"/>
      </w:divBdr>
    </w:div>
    <w:div w:id="481234471">
      <w:marLeft w:val="0"/>
      <w:marRight w:val="0"/>
      <w:marTop w:val="0"/>
      <w:marBottom w:val="0"/>
      <w:divBdr>
        <w:top w:val="none" w:sz="0" w:space="0" w:color="auto"/>
        <w:left w:val="none" w:sz="0" w:space="0" w:color="auto"/>
        <w:bottom w:val="none" w:sz="0" w:space="0" w:color="auto"/>
        <w:right w:val="none" w:sz="0" w:space="0" w:color="auto"/>
      </w:divBdr>
    </w:div>
    <w:div w:id="481234472">
      <w:marLeft w:val="0"/>
      <w:marRight w:val="0"/>
      <w:marTop w:val="0"/>
      <w:marBottom w:val="0"/>
      <w:divBdr>
        <w:top w:val="none" w:sz="0" w:space="0" w:color="auto"/>
        <w:left w:val="none" w:sz="0" w:space="0" w:color="auto"/>
        <w:bottom w:val="none" w:sz="0" w:space="0" w:color="auto"/>
        <w:right w:val="none" w:sz="0" w:space="0" w:color="auto"/>
      </w:divBdr>
    </w:div>
    <w:div w:id="481234473">
      <w:marLeft w:val="0"/>
      <w:marRight w:val="0"/>
      <w:marTop w:val="0"/>
      <w:marBottom w:val="0"/>
      <w:divBdr>
        <w:top w:val="none" w:sz="0" w:space="0" w:color="auto"/>
        <w:left w:val="none" w:sz="0" w:space="0" w:color="auto"/>
        <w:bottom w:val="none" w:sz="0" w:space="0" w:color="auto"/>
        <w:right w:val="none" w:sz="0" w:space="0" w:color="auto"/>
      </w:divBdr>
    </w:div>
    <w:div w:id="481234474">
      <w:marLeft w:val="0"/>
      <w:marRight w:val="0"/>
      <w:marTop w:val="0"/>
      <w:marBottom w:val="0"/>
      <w:divBdr>
        <w:top w:val="none" w:sz="0" w:space="0" w:color="auto"/>
        <w:left w:val="none" w:sz="0" w:space="0" w:color="auto"/>
        <w:bottom w:val="none" w:sz="0" w:space="0" w:color="auto"/>
        <w:right w:val="none" w:sz="0" w:space="0" w:color="auto"/>
      </w:divBdr>
    </w:div>
    <w:div w:id="481234475">
      <w:marLeft w:val="0"/>
      <w:marRight w:val="0"/>
      <w:marTop w:val="0"/>
      <w:marBottom w:val="0"/>
      <w:divBdr>
        <w:top w:val="none" w:sz="0" w:space="0" w:color="auto"/>
        <w:left w:val="none" w:sz="0" w:space="0" w:color="auto"/>
        <w:bottom w:val="none" w:sz="0" w:space="0" w:color="auto"/>
        <w:right w:val="none" w:sz="0" w:space="0" w:color="auto"/>
      </w:divBdr>
    </w:div>
    <w:div w:id="481234476">
      <w:marLeft w:val="0"/>
      <w:marRight w:val="0"/>
      <w:marTop w:val="0"/>
      <w:marBottom w:val="0"/>
      <w:divBdr>
        <w:top w:val="none" w:sz="0" w:space="0" w:color="auto"/>
        <w:left w:val="none" w:sz="0" w:space="0" w:color="auto"/>
        <w:bottom w:val="none" w:sz="0" w:space="0" w:color="auto"/>
        <w:right w:val="none" w:sz="0" w:space="0" w:color="auto"/>
      </w:divBdr>
    </w:div>
    <w:div w:id="481234477">
      <w:marLeft w:val="0"/>
      <w:marRight w:val="0"/>
      <w:marTop w:val="0"/>
      <w:marBottom w:val="0"/>
      <w:divBdr>
        <w:top w:val="none" w:sz="0" w:space="0" w:color="auto"/>
        <w:left w:val="none" w:sz="0" w:space="0" w:color="auto"/>
        <w:bottom w:val="none" w:sz="0" w:space="0" w:color="auto"/>
        <w:right w:val="none" w:sz="0" w:space="0" w:color="auto"/>
      </w:divBdr>
    </w:div>
    <w:div w:id="481234478">
      <w:marLeft w:val="0"/>
      <w:marRight w:val="0"/>
      <w:marTop w:val="0"/>
      <w:marBottom w:val="0"/>
      <w:divBdr>
        <w:top w:val="none" w:sz="0" w:space="0" w:color="auto"/>
        <w:left w:val="none" w:sz="0" w:space="0" w:color="auto"/>
        <w:bottom w:val="none" w:sz="0" w:space="0" w:color="auto"/>
        <w:right w:val="none" w:sz="0" w:space="0" w:color="auto"/>
      </w:divBdr>
    </w:div>
    <w:div w:id="481234479">
      <w:marLeft w:val="0"/>
      <w:marRight w:val="0"/>
      <w:marTop w:val="0"/>
      <w:marBottom w:val="0"/>
      <w:divBdr>
        <w:top w:val="none" w:sz="0" w:space="0" w:color="auto"/>
        <w:left w:val="none" w:sz="0" w:space="0" w:color="auto"/>
        <w:bottom w:val="none" w:sz="0" w:space="0" w:color="auto"/>
        <w:right w:val="none" w:sz="0" w:space="0" w:color="auto"/>
      </w:divBdr>
    </w:div>
    <w:div w:id="481234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Template>
  <TotalTime>2</TotalTime>
  <Pages>2</Pages>
  <Words>312</Words>
  <Characters>1718</Characters>
  <Application>Microsoft Office Outlook</Application>
  <DocSecurity>0</DocSecurity>
  <Lines>0</Lines>
  <Paragraphs>0</Paragraphs>
  <ScaleCrop>false</ScaleCrop>
  <Company>UCA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cpardo</cp:lastModifiedBy>
  <cp:revision>3</cp:revision>
  <cp:lastPrinted>2014-07-09T09:31:00Z</cp:lastPrinted>
  <dcterms:created xsi:type="dcterms:W3CDTF">2014-07-18T13:27:00Z</dcterms:created>
  <dcterms:modified xsi:type="dcterms:W3CDTF">2014-07-18T13:28:00Z</dcterms:modified>
</cp:coreProperties>
</file>