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A4" w:rsidRDefault="00243DA4">
      <w:pPr>
        <w:pStyle w:val="Standard"/>
      </w:pPr>
    </w:p>
    <w:p w:rsidR="00243DA4" w:rsidRDefault="00243DA4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43DA4" w:rsidRDefault="00FA3460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43DA4" w:rsidRDefault="00243DA4">
            <w:pPr>
              <w:pStyle w:val="Standard"/>
              <w:jc w:val="center"/>
            </w:pPr>
          </w:p>
          <w:p w:rsidR="00243DA4" w:rsidRDefault="00FA3460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43DA4" w:rsidRDefault="00FA3460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Persona que realiza las alegaciones: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José Ángel Álvarez S</w:t>
            </w:r>
            <w:r w:rsidR="00CC748B">
              <w:t>aura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</w:t>
            </w:r>
            <w:r w:rsidR="00CC748B">
              <w:t>oseangel.alvarez@uca.es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 w:rsidP="00CC748B">
            <w:pPr>
              <w:pStyle w:val="Standard"/>
              <w:snapToGrid w:val="0"/>
            </w:pPr>
            <w:r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2. Beneficiarios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43DA4" w:rsidRDefault="00243DA4">
            <w:pPr>
              <w:pStyle w:val="Standard"/>
            </w:pPr>
          </w:p>
          <w:p w:rsidR="00D531E2" w:rsidRDefault="00D531E2" w:rsidP="00D531E2">
            <w:pPr>
              <w:pStyle w:val="Standard"/>
            </w:pPr>
            <w:r>
              <w:t>Discriminación entre “</w:t>
            </w:r>
            <w:r>
              <w:t>El siguiente personal contratado con cargo a capítulo VI en</w:t>
            </w:r>
          </w:p>
          <w:p w:rsidR="00243DA4" w:rsidRDefault="00D531E2" w:rsidP="00D531E2">
            <w:pPr>
              <w:pStyle w:val="Standard"/>
            </w:pPr>
            <w:proofErr w:type="gramStart"/>
            <w:r>
              <w:t>contratos</w:t>
            </w:r>
            <w:proofErr w:type="gramEnd"/>
            <w:r>
              <w:t xml:space="preserve"> del artículo 83 de la L. O. U,</w:t>
            </w:r>
            <w:r>
              <w:t>” y “</w:t>
            </w:r>
            <w:r>
              <w:t>Otros becarios de investigación y personal en formación,</w:t>
            </w:r>
            <w:r>
              <w:t xml:space="preserve"> </w:t>
            </w:r>
            <w:r>
              <w:t>asimilados a los anteriores.</w:t>
            </w:r>
            <w:r>
              <w:t>”.</w:t>
            </w:r>
          </w:p>
          <w:p w:rsidR="00243DA4" w:rsidRDefault="00243DA4" w:rsidP="00FA3460">
            <w:pPr>
              <w:pStyle w:val="Standard"/>
            </w:pP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</w:pPr>
          </w:p>
          <w:p w:rsidR="00243DA4" w:rsidRDefault="00D531E2" w:rsidP="00D531E2">
            <w:pPr>
              <w:pStyle w:val="Standard"/>
            </w:pPr>
            <w:r>
              <w:t>Esta discriminación está motivada pues mientras a los primeros no se indica nada respecto a la cantidad que perciben a los segundos se le dice que “</w:t>
            </w:r>
            <w:r>
              <w:t>Posea una dotación económica igual o superior al 90% de la</w:t>
            </w:r>
            <w:r>
              <w:t xml:space="preserve"> </w:t>
            </w:r>
            <w:r>
              <w:t>cuantía correspondiente a los contratos de investigación</w:t>
            </w:r>
            <w:r>
              <w:t xml:space="preserve"> </w:t>
            </w:r>
            <w:r>
              <w:t>propios de la UCA.</w:t>
            </w:r>
            <w:r>
              <w:t>”, por tanto o debe eliminarse de ambos casos o debe incorporarse en ambos casos.</w:t>
            </w:r>
          </w:p>
          <w:p w:rsidR="00D531E2" w:rsidRDefault="00D531E2" w:rsidP="00D531E2">
            <w:pPr>
              <w:pStyle w:val="Standard"/>
            </w:pP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43DA4" w:rsidRDefault="00243DA4">
      <w:pPr>
        <w:pStyle w:val="Standard"/>
      </w:pPr>
    </w:p>
    <w:sectPr w:rsidR="00243DA4" w:rsidSect="00243DA4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460" w:rsidRDefault="00FA3460" w:rsidP="00243DA4">
      <w:r>
        <w:separator/>
      </w:r>
    </w:p>
  </w:endnote>
  <w:endnote w:type="continuationSeparator" w:id="0">
    <w:p w:rsidR="00FA3460" w:rsidRDefault="00FA3460" w:rsidP="0024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460" w:rsidRDefault="00FA3460" w:rsidP="00243DA4">
      <w:r w:rsidRPr="00243DA4">
        <w:rPr>
          <w:color w:val="000000"/>
        </w:rPr>
        <w:separator/>
      </w:r>
    </w:p>
  </w:footnote>
  <w:footnote w:type="continuationSeparator" w:id="0">
    <w:p w:rsidR="00FA3460" w:rsidRDefault="00FA3460" w:rsidP="0024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/>
    </w:tblPr>
    <w:tblGrid>
      <w:gridCol w:w="3060"/>
      <w:gridCol w:w="180"/>
      <w:gridCol w:w="2520"/>
      <w:gridCol w:w="180"/>
      <w:gridCol w:w="2669"/>
    </w:tblGrid>
    <w:tr w:rsidR="00FA3460" w:rsidRPr="00342FB1" w:rsidTr="00FA3460">
      <w:tblPrEx>
        <w:tblCellMar>
          <w:top w:w="0" w:type="dxa"/>
          <w:bottom w:w="0" w:type="dxa"/>
        </w:tblCellMar>
      </w:tblPrEx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FA3460" w:rsidRDefault="00FA3460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FA3460" w:rsidRDefault="00FA3460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FA3460" w:rsidRDefault="00FA3460">
          <w:pPr>
            <w:pStyle w:val="Titulo1"/>
            <w:snapToGrid w:val="0"/>
            <w:outlineLvl w:val="9"/>
            <w:rPr>
              <w:rFonts w:hint="eastAsia"/>
            </w:rPr>
          </w:pPr>
        </w:p>
        <w:p w:rsidR="00FA3460" w:rsidRDefault="00FA3460">
          <w:pPr>
            <w:pStyle w:val="Titulo1"/>
            <w:jc w:val="center"/>
            <w:outlineLvl w:val="9"/>
            <w:rPr>
              <w:rFonts w:hint="eastAsia"/>
            </w:rPr>
          </w:pPr>
          <w:r>
            <w:t>Secretaría General</w:t>
          </w:r>
        </w:p>
        <w:p w:rsidR="00FA3460" w:rsidRDefault="00FA3460">
          <w:pPr>
            <w:pStyle w:val="Titulo1"/>
            <w:outlineLvl w:val="9"/>
            <w:rPr>
              <w:rFonts w:hint="eastAsia"/>
            </w:rPr>
          </w:pPr>
        </w:p>
        <w:p w:rsidR="00FA3460" w:rsidRDefault="00FA3460">
          <w:pPr>
            <w:pStyle w:val="Titulo1"/>
            <w:outlineLvl w:val="9"/>
            <w:rPr>
              <w:rFonts w:hint="eastAsia"/>
            </w:rPr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FA3460" w:rsidRDefault="00FA3460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FA3460" w:rsidRDefault="00FA3460">
          <w:pPr>
            <w:pStyle w:val="Textoencabezado"/>
            <w:snapToGrid w:val="0"/>
          </w:pPr>
        </w:p>
        <w:p w:rsidR="00FA3460" w:rsidRDefault="00FA3460">
          <w:pPr>
            <w:pStyle w:val="Textoencabezado"/>
            <w:jc w:val="right"/>
          </w:pPr>
          <w:r>
            <w:t>C/. Ancha, 16. 11001 Cádiz.</w:t>
          </w:r>
        </w:p>
        <w:p w:rsidR="00FA3460" w:rsidRDefault="00FA3460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FA3460" w:rsidRDefault="00FA3460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FA3460" w:rsidRDefault="00FA3460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FA3460" w:rsidRDefault="00FA3460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153E9"/>
    <w:multiLevelType w:val="multilevel"/>
    <w:tmpl w:val="ABE60D1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3DA4"/>
    <w:rsid w:val="00243DA4"/>
    <w:rsid w:val="00342FB1"/>
    <w:rsid w:val="00CC748B"/>
    <w:rsid w:val="00D531E2"/>
    <w:rsid w:val="00D94D1B"/>
    <w:rsid w:val="00FA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43DA4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43DA4"/>
    <w:pPr>
      <w:spacing w:after="120"/>
    </w:pPr>
  </w:style>
  <w:style w:type="paragraph" w:customStyle="1" w:styleId="Heading">
    <w:name w:val="Heading"/>
    <w:basedOn w:val="Standard"/>
    <w:next w:val="Textbody"/>
    <w:rsid w:val="00243DA4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43DA4"/>
    <w:pPr>
      <w:keepNext/>
      <w:outlineLvl w:val="0"/>
    </w:pPr>
    <w:rPr>
      <w:b/>
      <w:bCs/>
    </w:rPr>
  </w:style>
  <w:style w:type="paragraph" w:styleId="Lista">
    <w:name w:val="List"/>
    <w:basedOn w:val="Textbody"/>
    <w:rsid w:val="00243DA4"/>
    <w:rPr>
      <w:rFonts w:cs="Tahoma"/>
    </w:rPr>
  </w:style>
  <w:style w:type="paragraph" w:customStyle="1" w:styleId="Header">
    <w:name w:val="Head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43DA4"/>
    <w:pPr>
      <w:suppressLineNumbers/>
    </w:pPr>
  </w:style>
  <w:style w:type="paragraph" w:customStyle="1" w:styleId="TableHeading">
    <w:name w:val="Table Heading"/>
    <w:basedOn w:val="TableContents"/>
    <w:rsid w:val="00243DA4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43DA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43DA4"/>
    <w:pPr>
      <w:suppressLineNumbers/>
    </w:pPr>
    <w:rPr>
      <w:rFonts w:cs="Tahoma"/>
    </w:rPr>
  </w:style>
  <w:style w:type="paragraph" w:customStyle="1" w:styleId="Textoencabezado">
    <w:name w:val="Texto encabezado"/>
    <w:rsid w:val="00243DA4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43DA4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43DA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43DA4"/>
    <w:rPr>
      <w:rFonts w:ascii="Courier New" w:hAnsi="Courier New"/>
    </w:rPr>
  </w:style>
  <w:style w:type="character" w:customStyle="1" w:styleId="WW8Num1z2">
    <w:name w:val="WW8Num1z2"/>
    <w:rsid w:val="00243DA4"/>
    <w:rPr>
      <w:rFonts w:ascii="Wingdings" w:hAnsi="Wingdings"/>
    </w:rPr>
  </w:style>
  <w:style w:type="character" w:customStyle="1" w:styleId="WW8Num1z3">
    <w:name w:val="WW8Num1z3"/>
    <w:rsid w:val="00243DA4"/>
    <w:rPr>
      <w:rFonts w:ascii="Symbol" w:hAnsi="Symbol"/>
    </w:rPr>
  </w:style>
  <w:style w:type="numbering" w:customStyle="1" w:styleId="WW8Num1">
    <w:name w:val="WW8Num1"/>
    <w:basedOn w:val="Sinlista"/>
    <w:rsid w:val="00243DA4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243D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3DA4"/>
  </w:style>
  <w:style w:type="paragraph" w:styleId="Textodeglobo">
    <w:name w:val="Balloon Text"/>
    <w:basedOn w:val="Normal"/>
    <w:link w:val="TextodegloboCar"/>
    <w:uiPriority w:val="99"/>
    <w:semiHidden/>
    <w:unhideWhenUsed/>
    <w:rsid w:val="00342FB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B1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>http://www.centor.mx.gd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Centor</cp:lastModifiedBy>
  <cp:revision>2</cp:revision>
  <dcterms:created xsi:type="dcterms:W3CDTF">2013-12-13T07:25:00Z</dcterms:created>
  <dcterms:modified xsi:type="dcterms:W3CDTF">2013-12-13T07:25:00Z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