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A4" w:rsidRDefault="00243DA4">
      <w:pPr>
        <w:pStyle w:val="Standard"/>
      </w:pPr>
    </w:p>
    <w:p w:rsidR="00243DA4" w:rsidRDefault="00243DA4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43DA4" w:rsidTr="00243DA4"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43DA4" w:rsidRDefault="00FA346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43DA4" w:rsidRDefault="00243DA4">
            <w:pPr>
              <w:pStyle w:val="Standard"/>
              <w:jc w:val="center"/>
            </w:pPr>
          </w:p>
          <w:p w:rsidR="00243DA4" w:rsidRDefault="00FA346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43DA4" w:rsidRDefault="00FA346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José Ángel Álvarez S</w:t>
            </w:r>
            <w:r w:rsidR="00CC748B">
              <w:t>aura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</w:t>
            </w:r>
            <w:r w:rsidR="00CC748B">
              <w:t>oseangel.alvarez@uca.es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713EF9" w:rsidP="00CC748B">
            <w:pPr>
              <w:pStyle w:val="Standard"/>
              <w:snapToGrid w:val="0"/>
            </w:pPr>
            <w:r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Plan propio de Investigación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43DA4" w:rsidRDefault="00243DA4">
            <w:pPr>
              <w:pStyle w:val="Standard"/>
            </w:pPr>
          </w:p>
          <w:p w:rsidR="003D0A0D" w:rsidRDefault="003D0A0D" w:rsidP="003D0A0D">
            <w:pPr>
              <w:pStyle w:val="Standard"/>
            </w:pPr>
            <w:r>
              <w:t>Con carácter general, los solicitantes deberán acreditar al menos uno de los siguientes aspectos:</w:t>
            </w:r>
          </w:p>
          <w:p w:rsidR="003D0A0D" w:rsidRDefault="003D0A0D" w:rsidP="003D0A0D">
            <w:pPr>
              <w:pStyle w:val="Standard"/>
            </w:pPr>
            <w:r>
              <w:t>•</w:t>
            </w:r>
            <w:r>
              <w:tab/>
              <w:t>Contar con un perfil actualizado en alguno de los siguientes espacios: ResearchID,  Google Académico, Academia.edu, ORCID</w:t>
            </w:r>
          </w:p>
          <w:p w:rsidR="00713EF9" w:rsidRDefault="003D0A0D" w:rsidP="003D0A0D">
            <w:pPr>
              <w:pStyle w:val="Standard"/>
            </w:pPr>
            <w:r>
              <w:t>•</w:t>
            </w:r>
            <w:r>
              <w:tab/>
              <w:t>Tener subidas al repositorio RODIN sus publicaciones de los últimos cinco años.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43DA4" w:rsidTr="00243DA4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</w:pPr>
          </w:p>
          <w:p w:rsidR="003D0A0D" w:rsidRDefault="003D0A0D" w:rsidP="003D0A0D">
            <w:pPr>
              <w:pStyle w:val="Standard"/>
            </w:pPr>
            <w:r>
              <w:t>No puede exigirse que se cumple obligatoriamente lo expuesto.</w:t>
            </w:r>
          </w:p>
          <w:p w:rsidR="003D0A0D" w:rsidRDefault="003D0A0D" w:rsidP="003D0A0D">
            <w:pPr>
              <w:pStyle w:val="Standard"/>
            </w:pPr>
            <w:r>
              <w:t xml:space="preserve">Cada investigador tiene derecho a su privacidad, hay personas que no le importa contar su vida en Facebook o en twitter o en redes profesionales o investigadoras, pero otras </w:t>
            </w:r>
            <w:r>
              <w:t>que no y se tiene derecho a la ley de protección de datos.</w:t>
            </w:r>
          </w:p>
          <w:p w:rsidR="00D531E2" w:rsidRDefault="003D0A0D" w:rsidP="003D0A0D">
            <w:pPr>
              <w:pStyle w:val="Standard"/>
            </w:pPr>
            <w:r>
              <w:t>Respecto a las publicaciones, hay revistas que no permiten la divulgación de los artículo si no es pagándoles y los investigadores han firmado la cesión de esa información a esa revista y por tanto, estarían incumpliendo la ley de derechos de reproducción colocando los artículos en un repositorio público de la Universidad</w:t>
            </w:r>
            <w:r>
              <w:t>.</w:t>
            </w:r>
          </w:p>
        </w:tc>
      </w:tr>
      <w:tr w:rsidR="00243DA4" w:rsidTr="00243DA4"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43DA4" w:rsidRDefault="00243DA4">
      <w:pPr>
        <w:pStyle w:val="Standard"/>
      </w:pPr>
    </w:p>
    <w:sectPr w:rsidR="00243DA4" w:rsidSect="00243DA4">
      <w:headerReference w:type="default" r:id="rId7"/>
      <w:pgSz w:w="11905" w:h="16837"/>
      <w:pgMar w:top="1418" w:right="1701" w:bottom="1418" w:left="1701" w:header="113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5D1" w:rsidRDefault="003E15D1" w:rsidP="00243DA4">
      <w:r>
        <w:separator/>
      </w:r>
    </w:p>
  </w:endnote>
  <w:endnote w:type="continuationSeparator" w:id="0">
    <w:p w:rsidR="003E15D1" w:rsidRDefault="003E15D1" w:rsidP="0024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5D1" w:rsidRDefault="003E15D1" w:rsidP="00243DA4">
      <w:r w:rsidRPr="00243DA4">
        <w:rPr>
          <w:color w:val="000000"/>
        </w:rPr>
        <w:separator/>
      </w:r>
    </w:p>
  </w:footnote>
  <w:footnote w:type="continuationSeparator" w:id="0">
    <w:p w:rsidR="003E15D1" w:rsidRDefault="003E15D1" w:rsidP="0024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70787F" w:rsidRPr="00713EF9" w:rsidTr="00FA3460"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itulo1"/>
            <w:snapToGrid w:val="0"/>
            <w:outlineLvl w:val="9"/>
          </w:pPr>
        </w:p>
        <w:p w:rsidR="0070787F" w:rsidRDefault="0070787F">
          <w:pPr>
            <w:pStyle w:val="Titulo1"/>
            <w:jc w:val="center"/>
            <w:outlineLvl w:val="9"/>
          </w:pPr>
          <w:r>
            <w:t>Secretaría General</w:t>
          </w:r>
        </w:p>
        <w:p w:rsidR="0070787F" w:rsidRDefault="0070787F">
          <w:pPr>
            <w:pStyle w:val="Titulo1"/>
            <w:outlineLvl w:val="9"/>
          </w:pPr>
        </w:p>
        <w:p w:rsidR="0070787F" w:rsidRDefault="0070787F">
          <w:pPr>
            <w:pStyle w:val="Titulo1"/>
            <w:outlineLvl w:val="9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extoencabezado"/>
            <w:snapToGrid w:val="0"/>
          </w:pPr>
        </w:p>
        <w:p w:rsidR="0070787F" w:rsidRDefault="0070787F">
          <w:pPr>
            <w:pStyle w:val="Textoencabezado"/>
            <w:jc w:val="right"/>
          </w:pPr>
          <w:r>
            <w:t>C/. Ancha, 16. 11001 Cádiz.</w:t>
          </w:r>
        </w:p>
        <w:p w:rsidR="0070787F" w:rsidRDefault="0070787F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70787F" w:rsidRDefault="0070787F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3E9"/>
    <w:multiLevelType w:val="multilevel"/>
    <w:tmpl w:val="ABE60D1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3DA4"/>
    <w:rsid w:val="00243DA4"/>
    <w:rsid w:val="00342FB1"/>
    <w:rsid w:val="003D0A0D"/>
    <w:rsid w:val="003E15D1"/>
    <w:rsid w:val="0070787F"/>
    <w:rsid w:val="00713EF9"/>
    <w:rsid w:val="009D3A84"/>
    <w:rsid w:val="00A623E2"/>
    <w:rsid w:val="00CC748B"/>
    <w:rsid w:val="00D531E2"/>
    <w:rsid w:val="00D83093"/>
    <w:rsid w:val="00D94D1B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A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43DA4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43DA4"/>
    <w:pPr>
      <w:spacing w:after="120"/>
    </w:pPr>
  </w:style>
  <w:style w:type="paragraph" w:customStyle="1" w:styleId="Heading">
    <w:name w:val="Heading"/>
    <w:basedOn w:val="Standard"/>
    <w:next w:val="Textbody"/>
    <w:rsid w:val="00243DA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43DA4"/>
    <w:pPr>
      <w:keepNext/>
      <w:outlineLvl w:val="0"/>
    </w:pPr>
    <w:rPr>
      <w:b/>
      <w:bCs/>
    </w:rPr>
  </w:style>
  <w:style w:type="paragraph" w:styleId="Lista">
    <w:name w:val="List"/>
    <w:basedOn w:val="Textbody"/>
    <w:rsid w:val="00243DA4"/>
    <w:rPr>
      <w:rFonts w:cs="Tahoma"/>
    </w:rPr>
  </w:style>
  <w:style w:type="paragraph" w:customStyle="1" w:styleId="Header">
    <w:name w:val="Head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43DA4"/>
    <w:pPr>
      <w:suppressLineNumbers/>
    </w:pPr>
  </w:style>
  <w:style w:type="paragraph" w:customStyle="1" w:styleId="TableHeading">
    <w:name w:val="Table Heading"/>
    <w:basedOn w:val="TableContents"/>
    <w:rsid w:val="00243DA4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43DA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43DA4"/>
    <w:pPr>
      <w:suppressLineNumbers/>
    </w:pPr>
    <w:rPr>
      <w:rFonts w:cs="Tahoma"/>
    </w:rPr>
  </w:style>
  <w:style w:type="paragraph" w:customStyle="1" w:styleId="Textoencabezado">
    <w:name w:val="Texto encabezado"/>
    <w:rsid w:val="00243DA4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43DA4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43DA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43DA4"/>
    <w:rPr>
      <w:rFonts w:ascii="Courier New" w:hAnsi="Courier New"/>
    </w:rPr>
  </w:style>
  <w:style w:type="character" w:customStyle="1" w:styleId="WW8Num1z2">
    <w:name w:val="WW8Num1z2"/>
    <w:rsid w:val="00243DA4"/>
    <w:rPr>
      <w:rFonts w:ascii="Wingdings" w:hAnsi="Wingdings"/>
    </w:rPr>
  </w:style>
  <w:style w:type="character" w:customStyle="1" w:styleId="WW8Num1z3">
    <w:name w:val="WW8Num1z3"/>
    <w:rsid w:val="00243DA4"/>
    <w:rPr>
      <w:rFonts w:ascii="Symbol" w:hAnsi="Symbol"/>
    </w:rPr>
  </w:style>
  <w:style w:type="numbering" w:customStyle="1" w:styleId="WW8Num1">
    <w:name w:val="WW8Num1"/>
    <w:basedOn w:val="Sinlista"/>
    <w:rsid w:val="00243DA4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43D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3DA4"/>
  </w:style>
  <w:style w:type="paragraph" w:styleId="Textodeglobo">
    <w:name w:val="Balloon Text"/>
    <w:basedOn w:val="Normal"/>
    <w:link w:val="TextodegloboCar"/>
    <w:uiPriority w:val="99"/>
    <w:semiHidden/>
    <w:unhideWhenUsed/>
    <w:rsid w:val="00342FB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B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>http://www.centor.mx.gd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2013-12-13T13:01:00Z</dcterms:created>
  <dcterms:modified xsi:type="dcterms:W3CDTF">2013-12-13T13:01:00Z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