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1"/>
      </w:tblGrid>
      <w:tr w:rsidR="004570EF" w:rsidRPr="00A307D4" w:rsidTr="00AC0BF0">
        <w:trPr>
          <w:trHeight w:val="1739"/>
        </w:trPr>
        <w:tc>
          <w:tcPr>
            <w:tcW w:w="9780" w:type="dxa"/>
          </w:tcPr>
          <w:p w:rsidR="004570EF" w:rsidRDefault="004570EF" w:rsidP="003D015A">
            <w:pPr>
              <w:shd w:val="clear" w:color="auto" w:fill="E0E0E0"/>
              <w:ind w:left="397"/>
              <w:jc w:val="center"/>
              <w:rPr>
                <w:b/>
                <w:sz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  <w:p w:rsidR="004570EF" w:rsidRPr="00A307D4" w:rsidRDefault="004570EF" w:rsidP="003D015A">
            <w:pPr>
              <w:shd w:val="clear" w:color="auto" w:fill="E0E0E0"/>
              <w:ind w:left="397"/>
              <w:jc w:val="center"/>
              <w:rPr>
                <w:b/>
                <w:sz w:val="22"/>
                <w:lang w:val="es-ES_tradnl"/>
              </w:rPr>
            </w:pPr>
            <w:r w:rsidRPr="00A307D4">
              <w:rPr>
                <w:b/>
                <w:sz w:val="22"/>
                <w:szCs w:val="22"/>
                <w:lang w:val="es-ES_tradnl"/>
              </w:rPr>
              <w:t>PROPUESTA A CONSEJO DE GOBIERNO</w:t>
            </w:r>
            <w:r w:rsidR="00840EC8">
              <w:rPr>
                <w:b/>
                <w:sz w:val="22"/>
                <w:szCs w:val="22"/>
                <w:lang w:val="es-ES_tradnl"/>
              </w:rPr>
              <w:t>:</w:t>
            </w:r>
          </w:p>
          <w:p w:rsidR="004570EF" w:rsidRDefault="004570EF" w:rsidP="003D015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E0E0E0"/>
              <w:ind w:left="397"/>
              <w:jc w:val="center"/>
              <w:rPr>
                <w:sz w:val="22"/>
              </w:rPr>
            </w:pPr>
            <w:r w:rsidRPr="00A307D4">
              <w:rPr>
                <w:sz w:val="22"/>
                <w:szCs w:val="22"/>
              </w:rPr>
              <w:t xml:space="preserve">ACUERDO DE </w:t>
            </w:r>
            <w:r w:rsidR="006727BB">
              <w:rPr>
                <w:sz w:val="22"/>
                <w:szCs w:val="22"/>
              </w:rPr>
              <w:t xml:space="preserve">CORRECCIÓN </w:t>
            </w:r>
            <w:r w:rsidR="00AF35A0">
              <w:rPr>
                <w:sz w:val="22"/>
                <w:szCs w:val="22"/>
              </w:rPr>
              <w:t>DE</w:t>
            </w:r>
            <w:r w:rsidR="006727BB">
              <w:rPr>
                <w:sz w:val="22"/>
                <w:szCs w:val="22"/>
              </w:rPr>
              <w:t xml:space="preserve"> ENCARGO DOCENTE DE LA ASIGNATURA </w:t>
            </w:r>
            <w:r w:rsidR="006727BB" w:rsidRPr="00840EC8">
              <w:rPr>
                <w:i/>
                <w:sz w:val="22"/>
                <w:szCs w:val="22"/>
              </w:rPr>
              <w:t>RESPONSABILIDAD SOCIAL DE LA EMPRESA</w:t>
            </w:r>
            <w:r w:rsidR="006727BB">
              <w:rPr>
                <w:sz w:val="22"/>
                <w:szCs w:val="22"/>
              </w:rPr>
              <w:t xml:space="preserve">, ASÍ COMO </w:t>
            </w:r>
            <w:r w:rsidR="003F6A43">
              <w:rPr>
                <w:sz w:val="22"/>
                <w:szCs w:val="22"/>
              </w:rPr>
              <w:t>ASIGNACIÓN Y ENCARGO DE</w:t>
            </w:r>
            <w:r>
              <w:rPr>
                <w:sz w:val="22"/>
                <w:szCs w:val="22"/>
              </w:rPr>
              <w:t xml:space="preserve"> </w:t>
            </w:r>
            <w:r w:rsidR="003F6A43">
              <w:rPr>
                <w:sz w:val="22"/>
                <w:szCs w:val="22"/>
              </w:rPr>
              <w:t>DOS A</w:t>
            </w:r>
            <w:r>
              <w:rPr>
                <w:sz w:val="22"/>
                <w:szCs w:val="22"/>
              </w:rPr>
              <w:t>SIGNATURA</w:t>
            </w:r>
            <w:r w:rsidR="003F6A43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 w:rsidR="006727BB">
              <w:rPr>
                <w:sz w:val="22"/>
                <w:szCs w:val="22"/>
              </w:rPr>
              <w:t>CORRESPONDIENTES A LA MENCIÓN EN DIRECCIÓN DE NEGOCIOS INTERNACIONALES</w:t>
            </w:r>
            <w:r w:rsidR="00385746">
              <w:rPr>
                <w:sz w:val="22"/>
                <w:szCs w:val="22"/>
              </w:rPr>
              <w:t>, DEL GRADO EN ADMINISTRACIÓN Y DIRECCIÓN DE EMPRESAS</w:t>
            </w:r>
          </w:p>
          <w:p w:rsidR="004570EF" w:rsidRPr="00A307D4" w:rsidRDefault="004570EF" w:rsidP="003D015A">
            <w:pPr>
              <w:shd w:val="clear" w:color="auto" w:fill="E0E0E0"/>
              <w:ind w:left="397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385746" w:rsidRDefault="004570EF" w:rsidP="00385746">
            <w:pPr>
              <w:pStyle w:val="Prrafodelista"/>
              <w:numPr>
                <w:ilvl w:val="0"/>
                <w:numId w:val="32"/>
              </w:numPr>
              <w:rPr>
                <w:b/>
                <w:sz w:val="22"/>
                <w:szCs w:val="22"/>
              </w:rPr>
            </w:pPr>
            <w:r w:rsidRPr="00385746">
              <w:rPr>
                <w:b/>
                <w:sz w:val="22"/>
                <w:szCs w:val="22"/>
              </w:rPr>
              <w:t>EXPOSICIÓN DE ANTECEDENTES</w:t>
            </w:r>
          </w:p>
          <w:p w:rsidR="00385746" w:rsidRPr="00385746" w:rsidRDefault="00385746" w:rsidP="00385746">
            <w:pPr>
              <w:pStyle w:val="Prrafodelista"/>
              <w:ind w:left="757"/>
              <w:rPr>
                <w:b/>
                <w:sz w:val="22"/>
              </w:rPr>
            </w:pP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El C</w:t>
            </w:r>
            <w:r w:rsidR="002C6248">
              <w:rPr>
                <w:rFonts w:cs="Verdana"/>
                <w:bCs/>
                <w:sz w:val="22"/>
                <w:szCs w:val="22"/>
              </w:rPr>
              <w:t xml:space="preserve">onsejo de Gobierno, en </w:t>
            </w:r>
            <w:r w:rsidR="00AC0BF0">
              <w:rPr>
                <w:rFonts w:cs="Verdana"/>
                <w:bCs/>
                <w:sz w:val="22"/>
                <w:szCs w:val="22"/>
              </w:rPr>
              <w:t>sesión de 29 de mayo de 2009</w:t>
            </w:r>
            <w:r>
              <w:rPr>
                <w:rFonts w:cs="Verdana"/>
                <w:bCs/>
                <w:sz w:val="22"/>
                <w:szCs w:val="22"/>
              </w:rPr>
              <w:t xml:space="preserve"> aprobó la asignación y encargo docente de las asignaturas del Grado en </w:t>
            </w:r>
            <w:r w:rsidR="003F6A43">
              <w:rPr>
                <w:rFonts w:cs="Verdana"/>
                <w:bCs/>
                <w:sz w:val="22"/>
                <w:szCs w:val="22"/>
              </w:rPr>
              <w:t>Administración y Dirección de Empresas</w:t>
            </w:r>
            <w:r>
              <w:rPr>
                <w:rFonts w:cs="Verdana"/>
                <w:bCs/>
                <w:sz w:val="22"/>
                <w:szCs w:val="22"/>
              </w:rPr>
              <w:t xml:space="preserve"> (BOUCA </w:t>
            </w:r>
            <w:r w:rsidR="002C6248">
              <w:rPr>
                <w:rFonts w:cs="Verdana"/>
                <w:bCs/>
                <w:sz w:val="22"/>
                <w:szCs w:val="22"/>
              </w:rPr>
              <w:t>n</w:t>
            </w:r>
            <w:r w:rsidR="00AC0BF0">
              <w:rPr>
                <w:rFonts w:cs="Verdana"/>
                <w:bCs/>
                <w:sz w:val="22"/>
                <w:szCs w:val="22"/>
              </w:rPr>
              <w:t>º 94, de 17 de junio de 2009).</w:t>
            </w:r>
            <w:r w:rsidR="003F6A43">
              <w:rPr>
                <w:rFonts w:cs="Verdana"/>
                <w:bCs/>
                <w:sz w:val="22"/>
                <w:szCs w:val="22"/>
              </w:rPr>
              <w:t xml:space="preserve">          </w:t>
            </w:r>
          </w:p>
          <w:p w:rsidR="001C1F9D" w:rsidRDefault="001C1F9D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AC0BF0" w:rsidRDefault="003F6A43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Con fecha </w:t>
            </w:r>
            <w:r w:rsidR="00AC0BF0">
              <w:rPr>
                <w:rFonts w:cs="Verdana"/>
                <w:bCs/>
                <w:sz w:val="22"/>
                <w:szCs w:val="22"/>
              </w:rPr>
              <w:t>16 de diciembre de 2014</w:t>
            </w:r>
            <w:r>
              <w:rPr>
                <w:rFonts w:cs="Verdana"/>
                <w:bCs/>
                <w:sz w:val="22"/>
                <w:szCs w:val="22"/>
              </w:rPr>
              <w:t xml:space="preserve"> el Consejo de Gobierno aprobó la modificación de la memoria del Grado de Administración y Dirección de Empresas, que recogía la inclusión de una Mención en Dirección en Negocios Internaciones (International Business Management) </w:t>
            </w:r>
            <w:r w:rsidR="002E377B">
              <w:rPr>
                <w:rFonts w:cs="Verdana"/>
                <w:bCs/>
                <w:sz w:val="22"/>
                <w:szCs w:val="22"/>
              </w:rPr>
              <w:t>conformada por cinco asignaturas</w:t>
            </w:r>
            <w:r w:rsidR="00AC0BF0">
              <w:rPr>
                <w:rFonts w:cs="Verdana"/>
                <w:bCs/>
                <w:sz w:val="22"/>
                <w:szCs w:val="22"/>
              </w:rPr>
              <w:t>.</w:t>
            </w:r>
          </w:p>
          <w:p w:rsidR="00171250" w:rsidRDefault="00171250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</w:p>
          <w:p w:rsidR="00171250" w:rsidRDefault="00171250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La Agencia Andaluza del Conocimiento aprobó dicha modificación, según informe favorable de fecha 25 de septiembre de 2015.</w:t>
            </w:r>
          </w:p>
          <w:p w:rsidR="00AC0BF0" w:rsidRDefault="00AC0BF0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</w:p>
          <w:p w:rsidR="006727BB" w:rsidRDefault="00AC0BF0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 xml:space="preserve">La Junta de </w:t>
            </w:r>
            <w:r w:rsidR="00ED7FC0">
              <w:rPr>
                <w:rFonts w:cs="Verdana"/>
                <w:bCs/>
                <w:sz w:val="22"/>
                <w:szCs w:val="22"/>
              </w:rPr>
              <w:t>Centro</w:t>
            </w:r>
            <w:r>
              <w:rPr>
                <w:rFonts w:cs="Verdana"/>
                <w:bCs/>
                <w:sz w:val="22"/>
                <w:szCs w:val="22"/>
              </w:rPr>
              <w:t xml:space="preserve"> de la Facultad de Ciencias Económicas y Empresariales, en sesión extraordinaria de fecha </w:t>
            </w:r>
            <w:r w:rsidR="000C37CA">
              <w:rPr>
                <w:rFonts w:cs="Verdana"/>
                <w:bCs/>
                <w:sz w:val="22"/>
                <w:szCs w:val="22"/>
              </w:rPr>
              <w:t>3</w:t>
            </w:r>
            <w:r>
              <w:rPr>
                <w:rFonts w:cs="Verdana"/>
                <w:bCs/>
                <w:sz w:val="22"/>
                <w:szCs w:val="22"/>
              </w:rPr>
              <w:t xml:space="preserve"> de </w:t>
            </w:r>
            <w:r w:rsidR="000C37CA">
              <w:rPr>
                <w:rFonts w:cs="Verdana"/>
                <w:bCs/>
                <w:sz w:val="22"/>
                <w:szCs w:val="22"/>
              </w:rPr>
              <w:t>mayo</w:t>
            </w:r>
            <w:r>
              <w:rPr>
                <w:rFonts w:cs="Verdana"/>
                <w:bCs/>
                <w:sz w:val="22"/>
                <w:szCs w:val="22"/>
              </w:rPr>
              <w:t xml:space="preserve"> de 2016</w:t>
            </w:r>
            <w:r w:rsidR="0030792E">
              <w:rPr>
                <w:rFonts w:cs="Verdana"/>
                <w:bCs/>
                <w:sz w:val="22"/>
                <w:szCs w:val="22"/>
              </w:rPr>
              <w:t>,</w:t>
            </w:r>
            <w:r>
              <w:rPr>
                <w:rFonts w:cs="Verdana"/>
                <w:bCs/>
                <w:sz w:val="22"/>
                <w:szCs w:val="22"/>
              </w:rPr>
              <w:t xml:space="preserve"> </w:t>
            </w:r>
            <w:r w:rsidR="00444938">
              <w:rPr>
                <w:rFonts w:cs="Verdana"/>
                <w:bCs/>
                <w:sz w:val="22"/>
                <w:szCs w:val="22"/>
              </w:rPr>
              <w:t xml:space="preserve">y previo acuerdo de los Departamentos de Economía General y de Economía Financiera y Contabilidad de 28 de abril de 2016, </w:t>
            </w:r>
            <w:r w:rsidR="00A036A2">
              <w:rPr>
                <w:rFonts w:cs="Verdana"/>
                <w:bCs/>
                <w:sz w:val="22"/>
                <w:szCs w:val="22"/>
              </w:rPr>
              <w:t xml:space="preserve">aprobó </w:t>
            </w:r>
            <w:r w:rsidR="006727BB">
              <w:rPr>
                <w:rFonts w:cs="Verdana"/>
                <w:bCs/>
                <w:sz w:val="22"/>
                <w:szCs w:val="22"/>
              </w:rPr>
              <w:t>los siguientes acuerdos:</w:t>
            </w:r>
          </w:p>
          <w:p w:rsidR="006727BB" w:rsidRDefault="006727BB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</w:p>
          <w:p w:rsidR="006727BB" w:rsidRPr="006727BB" w:rsidRDefault="006727BB" w:rsidP="006727BB">
            <w:pPr>
              <w:pStyle w:val="Prrafodelista"/>
              <w:numPr>
                <w:ilvl w:val="0"/>
                <w:numId w:val="31"/>
              </w:numPr>
              <w:jc w:val="both"/>
              <w:rPr>
                <w:sz w:val="22"/>
                <w:lang w:val="es-ES_tradnl"/>
              </w:rPr>
            </w:pPr>
            <w:r>
              <w:rPr>
                <w:sz w:val="22"/>
                <w:lang w:val="es-ES_tradnl"/>
              </w:rPr>
              <w:t xml:space="preserve">Corrección del encargo docente de la asignatura </w:t>
            </w:r>
            <w:r w:rsidRPr="0040216F">
              <w:rPr>
                <w:i/>
                <w:sz w:val="22"/>
                <w:lang w:val="es-ES_tradnl"/>
              </w:rPr>
              <w:t>2</w:t>
            </w:r>
            <w:r w:rsidR="0070390F">
              <w:rPr>
                <w:i/>
                <w:sz w:val="22"/>
                <w:lang w:val="es-ES_tradnl"/>
              </w:rPr>
              <w:t>1</w:t>
            </w:r>
            <w:r w:rsidRPr="0040216F">
              <w:rPr>
                <w:i/>
                <w:sz w:val="22"/>
                <w:lang w:val="es-ES_tradnl"/>
              </w:rPr>
              <w:t>506042</w:t>
            </w:r>
            <w:r w:rsidR="00840EC8" w:rsidRPr="0040216F">
              <w:rPr>
                <w:i/>
                <w:sz w:val="22"/>
                <w:lang w:val="es-ES_tradnl"/>
              </w:rPr>
              <w:t xml:space="preserve"> </w:t>
            </w:r>
            <w:r w:rsidRPr="0040216F">
              <w:rPr>
                <w:i/>
                <w:sz w:val="22"/>
                <w:lang w:val="es-ES_tradnl"/>
              </w:rPr>
              <w:t>-</w:t>
            </w:r>
            <w:r w:rsidR="00840EC8" w:rsidRPr="0040216F">
              <w:rPr>
                <w:i/>
                <w:sz w:val="22"/>
                <w:lang w:val="es-ES_tradnl"/>
              </w:rPr>
              <w:t xml:space="preserve"> </w:t>
            </w:r>
            <w:r w:rsidRPr="0040216F">
              <w:rPr>
                <w:i/>
                <w:sz w:val="22"/>
                <w:lang w:val="es-ES_tradnl"/>
              </w:rPr>
              <w:t>Responsabilidad Social de la Empresa,</w:t>
            </w:r>
            <w:r>
              <w:rPr>
                <w:sz w:val="22"/>
                <w:lang w:val="es-ES_tradnl"/>
              </w:rPr>
              <w:t xml:space="preserve"> que debería haber figurado como compartid</w:t>
            </w:r>
            <w:r w:rsidR="00840EC8">
              <w:rPr>
                <w:sz w:val="22"/>
                <w:lang w:val="es-ES_tradnl"/>
              </w:rPr>
              <w:t>a</w:t>
            </w:r>
            <w:r>
              <w:rPr>
                <w:sz w:val="22"/>
                <w:lang w:val="es-ES_tradnl"/>
              </w:rPr>
              <w:t xml:space="preserve"> al 50% entre los Departamentos de Economía Financiera y Contabilidad (área Economía Financiera y Contabilidad)</w:t>
            </w:r>
            <w:r w:rsidR="00096231">
              <w:rPr>
                <w:sz w:val="22"/>
                <w:lang w:val="es-ES_tradnl"/>
              </w:rPr>
              <w:t xml:space="preserve"> y Economía</w:t>
            </w:r>
            <w:r w:rsidR="00840EC8">
              <w:rPr>
                <w:sz w:val="22"/>
                <w:lang w:val="es-ES_tradnl"/>
              </w:rPr>
              <w:t xml:space="preserve"> General (área Sociología), tal como se está aplicando desde su inicio.</w:t>
            </w:r>
          </w:p>
          <w:p w:rsidR="004570EF" w:rsidRPr="006727BB" w:rsidRDefault="006727BB" w:rsidP="006727BB">
            <w:pPr>
              <w:pStyle w:val="Prrafodelista"/>
              <w:numPr>
                <w:ilvl w:val="0"/>
                <w:numId w:val="31"/>
              </w:numPr>
              <w:jc w:val="both"/>
              <w:rPr>
                <w:sz w:val="22"/>
                <w:lang w:val="es-ES_tradnl"/>
              </w:rPr>
            </w:pPr>
            <w:r>
              <w:rPr>
                <w:rFonts w:cs="Verdana"/>
                <w:bCs/>
                <w:sz w:val="22"/>
                <w:szCs w:val="22"/>
              </w:rPr>
              <w:t>A</w:t>
            </w:r>
            <w:r w:rsidR="00AC0BF0" w:rsidRPr="006727BB">
              <w:rPr>
                <w:rFonts w:cs="Verdana"/>
                <w:bCs/>
                <w:sz w:val="22"/>
                <w:szCs w:val="22"/>
              </w:rPr>
              <w:t>prob</w:t>
            </w:r>
            <w:r>
              <w:rPr>
                <w:rFonts w:cs="Verdana"/>
                <w:bCs/>
                <w:sz w:val="22"/>
                <w:szCs w:val="22"/>
              </w:rPr>
              <w:t xml:space="preserve">ación de </w:t>
            </w:r>
            <w:r w:rsidR="00AC0BF0" w:rsidRPr="006727BB">
              <w:rPr>
                <w:rFonts w:cs="Verdana"/>
                <w:bCs/>
                <w:sz w:val="22"/>
                <w:szCs w:val="22"/>
              </w:rPr>
              <w:t>la asignación y encargo docente</w:t>
            </w:r>
            <w:r w:rsidR="004071A3" w:rsidRPr="006727BB">
              <w:rPr>
                <w:rFonts w:cs="Verdana"/>
                <w:bCs/>
                <w:sz w:val="22"/>
                <w:szCs w:val="22"/>
              </w:rPr>
              <w:t>s</w:t>
            </w:r>
            <w:r w:rsidR="00AC0BF0" w:rsidRPr="006727BB">
              <w:rPr>
                <w:rFonts w:cs="Verdana"/>
                <w:bCs/>
                <w:sz w:val="22"/>
                <w:szCs w:val="22"/>
              </w:rPr>
              <w:t xml:space="preserve"> de </w:t>
            </w:r>
            <w:r w:rsidR="00B40516" w:rsidRPr="006727BB">
              <w:rPr>
                <w:rFonts w:cs="Verdana"/>
                <w:bCs/>
                <w:sz w:val="22"/>
                <w:szCs w:val="22"/>
              </w:rPr>
              <w:t>las asignaturas de la citada Mención</w:t>
            </w:r>
            <w:r w:rsidR="00840EC8">
              <w:rPr>
                <w:rFonts w:cs="Verdana"/>
                <w:bCs/>
                <w:sz w:val="22"/>
                <w:szCs w:val="22"/>
              </w:rPr>
              <w:t xml:space="preserve"> que se detallan </w:t>
            </w:r>
            <w:r w:rsidR="00B40516" w:rsidRPr="006727BB">
              <w:rPr>
                <w:rFonts w:cs="Verdana"/>
                <w:bCs/>
                <w:sz w:val="22"/>
                <w:szCs w:val="22"/>
              </w:rPr>
              <w:t xml:space="preserve">a continuación: </w:t>
            </w:r>
            <w:r w:rsidR="000C37CA" w:rsidRPr="00840EC8">
              <w:rPr>
                <w:rFonts w:cs="Verdana"/>
                <w:bCs/>
                <w:i/>
                <w:sz w:val="22"/>
                <w:szCs w:val="22"/>
              </w:rPr>
              <w:t xml:space="preserve">21506047- </w:t>
            </w:r>
            <w:r w:rsidR="00B86ADF" w:rsidRPr="00840EC8">
              <w:rPr>
                <w:rFonts w:cs="Verdana"/>
                <w:bCs/>
                <w:i/>
                <w:sz w:val="22"/>
                <w:szCs w:val="22"/>
              </w:rPr>
              <w:t>Inglés para los negocios i</w:t>
            </w:r>
            <w:r w:rsidR="000C37CA" w:rsidRPr="00840EC8">
              <w:rPr>
                <w:rFonts w:cs="Verdana"/>
                <w:bCs/>
                <w:i/>
                <w:sz w:val="22"/>
                <w:szCs w:val="22"/>
              </w:rPr>
              <w:t>nternacionales</w:t>
            </w:r>
            <w:r w:rsidR="000C37CA" w:rsidRPr="006727BB">
              <w:rPr>
                <w:rFonts w:cs="Verdana"/>
                <w:bCs/>
                <w:sz w:val="22"/>
                <w:szCs w:val="22"/>
              </w:rPr>
              <w:t xml:space="preserve"> (</w:t>
            </w:r>
            <w:r w:rsidR="000C37CA" w:rsidRPr="00840EC8">
              <w:rPr>
                <w:rFonts w:cs="Verdana"/>
                <w:bCs/>
                <w:sz w:val="22"/>
                <w:szCs w:val="22"/>
              </w:rPr>
              <w:t>English for international bussines</w:t>
            </w:r>
            <w:r w:rsidR="000C37CA" w:rsidRPr="006727BB">
              <w:rPr>
                <w:rFonts w:cs="Verdana"/>
                <w:bCs/>
                <w:i/>
                <w:sz w:val="22"/>
                <w:szCs w:val="22"/>
              </w:rPr>
              <w:t xml:space="preserve">) </w:t>
            </w:r>
            <w:r w:rsidR="004071A3" w:rsidRPr="006727BB">
              <w:rPr>
                <w:rFonts w:cs="Verdana"/>
                <w:bCs/>
                <w:sz w:val="22"/>
                <w:szCs w:val="22"/>
              </w:rPr>
              <w:t xml:space="preserve">al área </w:t>
            </w:r>
            <w:r w:rsidR="000C37CA" w:rsidRPr="006727BB">
              <w:rPr>
                <w:rFonts w:cs="Verdana"/>
                <w:bCs/>
                <w:sz w:val="22"/>
                <w:szCs w:val="22"/>
              </w:rPr>
              <w:t xml:space="preserve">Filología Inglesa </w:t>
            </w:r>
            <w:r w:rsidR="00171250" w:rsidRPr="006727BB">
              <w:rPr>
                <w:rFonts w:cs="Verdana"/>
                <w:bCs/>
                <w:sz w:val="22"/>
                <w:szCs w:val="22"/>
              </w:rPr>
              <w:t>(</w:t>
            </w:r>
            <w:r w:rsidR="004071A3" w:rsidRPr="006727BB">
              <w:rPr>
                <w:rFonts w:cs="Verdana"/>
                <w:bCs/>
                <w:sz w:val="22"/>
                <w:szCs w:val="22"/>
              </w:rPr>
              <w:t xml:space="preserve">Departamento de </w:t>
            </w:r>
            <w:r w:rsidR="000C37CA" w:rsidRPr="006727BB">
              <w:rPr>
                <w:rFonts w:cs="Verdana"/>
                <w:bCs/>
                <w:sz w:val="22"/>
                <w:szCs w:val="22"/>
              </w:rPr>
              <w:t xml:space="preserve">Filología Francesa e Inglesa) y </w:t>
            </w:r>
            <w:r w:rsidR="000C37CA" w:rsidRPr="00840EC8">
              <w:rPr>
                <w:rFonts w:cs="Verdana"/>
                <w:bCs/>
                <w:i/>
                <w:sz w:val="22"/>
                <w:szCs w:val="22"/>
              </w:rPr>
              <w:t xml:space="preserve">21506048-Econometría aplicada a la empresa y Economía Internacional </w:t>
            </w:r>
            <w:r w:rsidR="000C37CA" w:rsidRPr="006727BB">
              <w:rPr>
                <w:rFonts w:cs="Verdana"/>
                <w:bCs/>
                <w:sz w:val="22"/>
                <w:szCs w:val="22"/>
              </w:rPr>
              <w:t xml:space="preserve">(Applied Econometrics for </w:t>
            </w:r>
            <w:r w:rsidR="00B86ADF" w:rsidRPr="006727BB">
              <w:rPr>
                <w:rFonts w:cs="Verdana"/>
                <w:bCs/>
                <w:sz w:val="22"/>
                <w:szCs w:val="22"/>
              </w:rPr>
              <w:t>international b</w:t>
            </w:r>
            <w:r w:rsidR="000C37CA" w:rsidRPr="006727BB">
              <w:rPr>
                <w:rFonts w:cs="Verdana"/>
                <w:bCs/>
                <w:sz w:val="22"/>
                <w:szCs w:val="22"/>
              </w:rPr>
              <w:t xml:space="preserve">usiness and </w:t>
            </w:r>
            <w:r w:rsidR="00B86ADF" w:rsidRPr="006727BB">
              <w:rPr>
                <w:rFonts w:cs="Verdana"/>
                <w:bCs/>
                <w:sz w:val="22"/>
                <w:szCs w:val="22"/>
              </w:rPr>
              <w:t>e</w:t>
            </w:r>
            <w:r w:rsidR="000C37CA" w:rsidRPr="006727BB">
              <w:rPr>
                <w:rFonts w:cs="Verdana"/>
                <w:bCs/>
                <w:sz w:val="22"/>
                <w:szCs w:val="22"/>
              </w:rPr>
              <w:t xml:space="preserve">conomics) al área de Economía Aplicada (Departamento de Economía General). </w:t>
            </w:r>
          </w:p>
          <w:p w:rsidR="00171250" w:rsidRPr="00A307D4" w:rsidRDefault="00171250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385746" w:rsidRDefault="00840EC8" w:rsidP="00385746">
            <w:pPr>
              <w:pStyle w:val="Prrafodelista"/>
              <w:numPr>
                <w:ilvl w:val="0"/>
                <w:numId w:val="32"/>
              </w:numPr>
              <w:rPr>
                <w:b/>
                <w:sz w:val="22"/>
                <w:szCs w:val="22"/>
              </w:rPr>
            </w:pPr>
            <w:r w:rsidRPr="00385746">
              <w:rPr>
                <w:b/>
                <w:sz w:val="22"/>
                <w:szCs w:val="22"/>
              </w:rPr>
              <w:t>FUNDAMENTACIÓN</w:t>
            </w:r>
          </w:p>
          <w:p w:rsidR="00385746" w:rsidRPr="00385746" w:rsidRDefault="00385746" w:rsidP="00385746">
            <w:pPr>
              <w:pStyle w:val="Prrafodelista"/>
              <w:ind w:left="75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  <w:r w:rsidRPr="00A307D4">
              <w:rPr>
                <w:sz w:val="22"/>
                <w:szCs w:val="22"/>
                <w:lang w:val="es-ES_tradnl"/>
              </w:rPr>
              <w:t>La presente propuesta se fundamenta en la</w:t>
            </w:r>
            <w:r>
              <w:rPr>
                <w:sz w:val="22"/>
                <w:szCs w:val="22"/>
                <w:lang w:val="es-ES_tradnl"/>
              </w:rPr>
              <w:t xml:space="preserve"> Instrucción UCA/I01VPOA/2009, de </w:t>
            </w:r>
            <w:r w:rsidR="004A4B77">
              <w:rPr>
                <w:sz w:val="22"/>
                <w:szCs w:val="22"/>
                <w:lang w:val="es-ES_tradnl"/>
              </w:rPr>
              <w:t>20 de febrero de 2009, por la qu</w:t>
            </w:r>
            <w:r>
              <w:rPr>
                <w:sz w:val="22"/>
                <w:szCs w:val="22"/>
                <w:lang w:val="es-ES_tradnl"/>
              </w:rPr>
              <w:t xml:space="preserve">e se establecen los mecanismos para la definición y asignación de asignaturas de planes de estudios de Grado y determinación de los Encargos Docentes a Departamentos y Áreas de Conocimiento (BOUCA Nº 90, de 25 de febrero de 2009). </w:t>
            </w:r>
            <w:r w:rsidRPr="00A307D4">
              <w:rPr>
                <w:sz w:val="22"/>
                <w:szCs w:val="22"/>
                <w:lang w:val="es-ES_tradnl"/>
              </w:rPr>
              <w:t xml:space="preserve"> </w:t>
            </w: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840EC8" w:rsidRDefault="00840EC8" w:rsidP="003D015A">
            <w:pPr>
              <w:ind w:left="397"/>
              <w:rPr>
                <w:b/>
                <w:sz w:val="22"/>
              </w:rPr>
            </w:pPr>
          </w:p>
          <w:p w:rsidR="00840EC8" w:rsidRDefault="00840EC8" w:rsidP="003D015A">
            <w:pPr>
              <w:ind w:left="397"/>
              <w:rPr>
                <w:b/>
                <w:sz w:val="22"/>
              </w:rPr>
            </w:pPr>
          </w:p>
          <w:p w:rsidR="00171250" w:rsidRDefault="00171250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3.</w:t>
            </w:r>
            <w:r w:rsidR="00840EC8">
              <w:rPr>
                <w:b/>
                <w:sz w:val="22"/>
                <w:szCs w:val="22"/>
              </w:rPr>
              <w:t xml:space="preserve"> ACUERDO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  <w:r>
              <w:rPr>
                <w:rFonts w:cs="Verdana"/>
                <w:sz w:val="22"/>
                <w:szCs w:val="22"/>
              </w:rPr>
              <w:t>Por todo ello, se propone</w:t>
            </w:r>
            <w:r w:rsidR="006727BB">
              <w:rPr>
                <w:rFonts w:cs="Verdana"/>
                <w:sz w:val="22"/>
                <w:szCs w:val="22"/>
              </w:rPr>
              <w:t xml:space="preserve"> la corrección </w:t>
            </w:r>
            <w:bookmarkStart w:id="0" w:name="_GoBack"/>
            <w:bookmarkEnd w:id="0"/>
            <w:r w:rsidR="006727BB">
              <w:rPr>
                <w:rFonts w:cs="Verdana"/>
                <w:sz w:val="22"/>
                <w:szCs w:val="22"/>
              </w:rPr>
              <w:t xml:space="preserve">del encargo docente de la asignatura </w:t>
            </w:r>
            <w:r w:rsidR="006727BB" w:rsidRPr="00840EC8">
              <w:rPr>
                <w:i/>
                <w:sz w:val="22"/>
                <w:lang w:val="es-ES_tradnl"/>
              </w:rPr>
              <w:t>2</w:t>
            </w:r>
            <w:r w:rsidR="00C717E7">
              <w:rPr>
                <w:i/>
                <w:sz w:val="22"/>
                <w:lang w:val="es-ES_tradnl"/>
              </w:rPr>
              <w:t>1</w:t>
            </w:r>
            <w:r w:rsidR="006727BB" w:rsidRPr="00840EC8">
              <w:rPr>
                <w:i/>
                <w:sz w:val="22"/>
                <w:lang w:val="es-ES_tradnl"/>
              </w:rPr>
              <w:t>506042-Responsabilidad Social de la Empresa</w:t>
            </w:r>
            <w:r w:rsidR="006727BB">
              <w:rPr>
                <w:sz w:val="22"/>
                <w:lang w:val="es-ES_tradnl"/>
              </w:rPr>
              <w:t xml:space="preserve">, </w:t>
            </w:r>
            <w:r w:rsidR="006727BB">
              <w:rPr>
                <w:rFonts w:cs="Verdana"/>
                <w:sz w:val="22"/>
                <w:szCs w:val="22"/>
              </w:rPr>
              <w:t xml:space="preserve">así como </w:t>
            </w:r>
            <w:r>
              <w:rPr>
                <w:rFonts w:cs="Verdana"/>
                <w:sz w:val="22"/>
                <w:szCs w:val="22"/>
              </w:rPr>
              <w:t>la asignación y encargo docente de</w:t>
            </w:r>
            <w:r w:rsidR="00D65D26">
              <w:rPr>
                <w:rFonts w:cs="Verdana"/>
                <w:sz w:val="22"/>
                <w:szCs w:val="22"/>
              </w:rPr>
              <w:t xml:space="preserve"> las dos asignaturas de la Mención </w:t>
            </w:r>
            <w:r w:rsidR="00D65D26">
              <w:rPr>
                <w:rFonts w:cs="Verdana"/>
                <w:bCs/>
                <w:sz w:val="22"/>
                <w:szCs w:val="22"/>
              </w:rPr>
              <w:t>en Dirección en Negocios Internaciones</w:t>
            </w:r>
            <w:r w:rsidR="00D65D26">
              <w:rPr>
                <w:rFonts w:cs="Verdana"/>
                <w:sz w:val="22"/>
                <w:szCs w:val="22"/>
              </w:rPr>
              <w:t xml:space="preserve"> aprobadas por la Facultad de Ciencias Económicas y Empresariales, </w:t>
            </w:r>
            <w:r w:rsidR="002735AB">
              <w:rPr>
                <w:rFonts w:cs="Verdana"/>
                <w:sz w:val="22"/>
                <w:szCs w:val="22"/>
              </w:rPr>
              <w:t>según se</w:t>
            </w:r>
            <w:r w:rsidR="004A4B77">
              <w:rPr>
                <w:rFonts w:cs="Verdana"/>
                <w:sz w:val="22"/>
                <w:szCs w:val="22"/>
              </w:rPr>
              <w:t xml:space="preserve"> recoge a con</w:t>
            </w:r>
            <w:r>
              <w:rPr>
                <w:rFonts w:cs="Verdana"/>
                <w:sz w:val="22"/>
                <w:szCs w:val="22"/>
              </w:rPr>
              <w:t>tinuación:</w:t>
            </w:r>
            <w:r w:rsidR="00171250">
              <w:rPr>
                <w:rFonts w:cs="Verdana"/>
                <w:sz w:val="22"/>
                <w:szCs w:val="22"/>
              </w:rPr>
              <w:t xml:space="preserve">    </w:t>
            </w: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171250" w:rsidRDefault="00171250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tbl>
            <w:tblPr>
              <w:tblStyle w:val="Tablaconcuadrcula"/>
              <w:tblW w:w="9921" w:type="dxa"/>
              <w:tblLook w:val="04A0" w:firstRow="1" w:lastRow="0" w:firstColumn="1" w:lastColumn="0" w:noHBand="0" w:noVBand="1"/>
            </w:tblPr>
            <w:tblGrid>
              <w:gridCol w:w="3464"/>
              <w:gridCol w:w="512"/>
              <w:gridCol w:w="3044"/>
              <w:gridCol w:w="2901"/>
            </w:tblGrid>
            <w:tr w:rsidR="00D65D26" w:rsidRPr="00AC0BF0" w:rsidTr="006A4FA9">
              <w:tc>
                <w:tcPr>
                  <w:tcW w:w="1746" w:type="pct"/>
                  <w:shd w:val="clear" w:color="auto" w:fill="002060"/>
                </w:tcPr>
                <w:p w:rsidR="00D65D26" w:rsidRPr="00AC0BF0" w:rsidRDefault="00D65D26" w:rsidP="007F7BA2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Verdana"/>
                      <w:b/>
                      <w:bCs/>
                      <w:sz w:val="18"/>
                      <w:szCs w:val="18"/>
                    </w:rPr>
                    <w:t>ASIGNATURA</w:t>
                  </w:r>
                </w:p>
              </w:tc>
              <w:tc>
                <w:tcPr>
                  <w:tcW w:w="258" w:type="pct"/>
                  <w:shd w:val="clear" w:color="auto" w:fill="002060"/>
                  <w:vAlign w:val="center"/>
                </w:tcPr>
                <w:p w:rsidR="00D65D26" w:rsidRPr="00AC0BF0" w:rsidRDefault="00D65D26" w:rsidP="006A4FA9">
                  <w:pPr>
                    <w:jc w:val="center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 w:rsidRPr="00AC0BF0">
                    <w:rPr>
                      <w:rFonts w:cs="Verdana"/>
                      <w:b/>
                      <w:bCs/>
                      <w:sz w:val="18"/>
                      <w:szCs w:val="18"/>
                    </w:rPr>
                    <w:t>CR.</w:t>
                  </w:r>
                </w:p>
              </w:tc>
              <w:tc>
                <w:tcPr>
                  <w:tcW w:w="1534" w:type="pct"/>
                  <w:shd w:val="clear" w:color="auto" w:fill="002060"/>
                </w:tcPr>
                <w:p w:rsidR="00D65D26" w:rsidRPr="00AC0BF0" w:rsidRDefault="00D65D26" w:rsidP="0030792E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 w:rsidRPr="00AC0BF0">
                    <w:rPr>
                      <w:rFonts w:cs="Verdana"/>
                      <w:b/>
                      <w:bCs/>
                      <w:sz w:val="18"/>
                      <w:szCs w:val="18"/>
                    </w:rPr>
                    <w:t>ASIGNACIÓN DOCENTE</w:t>
                  </w:r>
                </w:p>
              </w:tc>
              <w:tc>
                <w:tcPr>
                  <w:tcW w:w="1463" w:type="pct"/>
                  <w:shd w:val="clear" w:color="auto" w:fill="002060"/>
                </w:tcPr>
                <w:p w:rsidR="00D65D26" w:rsidRPr="00AC0BF0" w:rsidRDefault="00D65D26" w:rsidP="0030792E">
                  <w:pPr>
                    <w:jc w:val="both"/>
                    <w:rPr>
                      <w:rFonts w:cs="Verdana"/>
                      <w:b/>
                      <w:bCs/>
                      <w:sz w:val="18"/>
                      <w:szCs w:val="18"/>
                    </w:rPr>
                  </w:pPr>
                  <w:r w:rsidRPr="00AC0BF0">
                    <w:rPr>
                      <w:rFonts w:cs="Verdana"/>
                      <w:b/>
                      <w:bCs/>
                      <w:sz w:val="18"/>
                      <w:szCs w:val="18"/>
                    </w:rPr>
                    <w:t>ENCARGO DOCENTE</w:t>
                  </w:r>
                </w:p>
              </w:tc>
            </w:tr>
            <w:tr w:rsidR="006727BB" w:rsidRPr="00AC0BF0" w:rsidTr="006A4FA9">
              <w:tc>
                <w:tcPr>
                  <w:tcW w:w="1746" w:type="pct"/>
                  <w:vAlign w:val="center"/>
                </w:tcPr>
                <w:p w:rsidR="006727BB" w:rsidRPr="006727BB" w:rsidRDefault="006727BB" w:rsidP="006A4FA9">
                  <w:pPr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6727BB">
                    <w:rPr>
                      <w:sz w:val="18"/>
                      <w:szCs w:val="18"/>
                      <w:lang w:val="es-ES_tradnl"/>
                    </w:rPr>
                    <w:t>2</w:t>
                  </w:r>
                  <w:r w:rsidR="00444938">
                    <w:rPr>
                      <w:sz w:val="18"/>
                      <w:szCs w:val="18"/>
                      <w:lang w:val="es-ES_tradnl"/>
                    </w:rPr>
                    <w:t>1</w:t>
                  </w:r>
                  <w:r w:rsidRPr="006727BB">
                    <w:rPr>
                      <w:sz w:val="18"/>
                      <w:szCs w:val="18"/>
                      <w:lang w:val="es-ES_tradnl"/>
                    </w:rPr>
                    <w:t>506042</w:t>
                  </w:r>
                  <w:r w:rsidR="006A4FA9">
                    <w:rPr>
                      <w:sz w:val="18"/>
                      <w:szCs w:val="18"/>
                      <w:lang w:val="es-ES_tradnl"/>
                    </w:rPr>
                    <w:t xml:space="preserve">. </w:t>
                  </w:r>
                  <w:r w:rsidRPr="006727BB">
                    <w:rPr>
                      <w:sz w:val="18"/>
                      <w:szCs w:val="18"/>
                      <w:lang w:val="es-ES_tradnl"/>
                    </w:rPr>
                    <w:t>Responsabilidad Social de la Empresa</w:t>
                  </w:r>
                </w:p>
              </w:tc>
              <w:tc>
                <w:tcPr>
                  <w:tcW w:w="258" w:type="pct"/>
                  <w:vAlign w:val="center"/>
                </w:tcPr>
                <w:p w:rsidR="006727BB" w:rsidRPr="006727BB" w:rsidRDefault="006727BB" w:rsidP="006A4FA9">
                  <w:pPr>
                    <w:jc w:val="center"/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6727BB">
                    <w:rPr>
                      <w:rFonts w:cs="Verdana"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534" w:type="pct"/>
                  <w:vAlign w:val="center"/>
                </w:tcPr>
                <w:p w:rsidR="006727BB" w:rsidRDefault="00193CF1" w:rsidP="006A4FA9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 xml:space="preserve">Economía Financiera y Contabilidad </w:t>
                  </w:r>
                  <w:r w:rsidR="006727BB" w:rsidRPr="006727BB">
                    <w:rPr>
                      <w:sz w:val="18"/>
                      <w:szCs w:val="18"/>
                      <w:lang w:val="es-ES_tradnl"/>
                    </w:rPr>
                    <w:t>(</w:t>
                  </w:r>
                  <w:r>
                    <w:rPr>
                      <w:sz w:val="18"/>
                      <w:szCs w:val="18"/>
                      <w:lang w:val="es-ES_tradnl"/>
                    </w:rPr>
                    <w:t xml:space="preserve">Departamento </w:t>
                  </w:r>
                  <w:r w:rsidR="006727BB" w:rsidRPr="006727BB">
                    <w:rPr>
                      <w:sz w:val="18"/>
                      <w:szCs w:val="18"/>
                      <w:lang w:val="es-ES_tradnl"/>
                    </w:rPr>
                    <w:t>Economía Financiera y Contabilidad)</w:t>
                  </w:r>
                </w:p>
                <w:p w:rsidR="00193CF1" w:rsidRDefault="00193CF1" w:rsidP="006A4FA9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Sociología</w:t>
                  </w:r>
                </w:p>
                <w:p w:rsidR="00193CF1" w:rsidRPr="006A4FA9" w:rsidRDefault="00193CF1" w:rsidP="006A4FA9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(</w:t>
                  </w:r>
                  <w:r w:rsidRPr="006727BB">
                    <w:rPr>
                      <w:sz w:val="18"/>
                      <w:szCs w:val="18"/>
                      <w:lang w:val="es-ES_tradnl"/>
                    </w:rPr>
                    <w:t>De</w:t>
                  </w:r>
                  <w:r>
                    <w:rPr>
                      <w:sz w:val="18"/>
                      <w:szCs w:val="18"/>
                      <w:lang w:val="es-ES_tradnl"/>
                    </w:rPr>
                    <w:t>pa</w:t>
                  </w:r>
                  <w:r w:rsidR="006A4FA9">
                    <w:rPr>
                      <w:sz w:val="18"/>
                      <w:szCs w:val="18"/>
                      <w:lang w:val="es-ES_tradnl"/>
                    </w:rPr>
                    <w:t xml:space="preserve">rtamentos de Economía General) </w:t>
                  </w:r>
                </w:p>
              </w:tc>
              <w:tc>
                <w:tcPr>
                  <w:tcW w:w="1463" w:type="pct"/>
                  <w:vAlign w:val="center"/>
                </w:tcPr>
                <w:p w:rsidR="00193CF1" w:rsidRDefault="00193CF1" w:rsidP="006A4FA9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 xml:space="preserve">Economía Financiera y Contabilidad </w:t>
                  </w:r>
                </w:p>
                <w:p w:rsidR="006727BB" w:rsidRDefault="00193CF1" w:rsidP="006A4FA9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6727BB">
                    <w:rPr>
                      <w:sz w:val="18"/>
                      <w:szCs w:val="18"/>
                      <w:lang w:val="es-ES_tradnl"/>
                    </w:rPr>
                    <w:t>(</w:t>
                  </w:r>
                  <w:r>
                    <w:rPr>
                      <w:sz w:val="18"/>
                      <w:szCs w:val="18"/>
                      <w:lang w:val="es-ES_tradnl"/>
                    </w:rPr>
                    <w:t xml:space="preserve">Departamento </w:t>
                  </w:r>
                  <w:r w:rsidRPr="006727BB">
                    <w:rPr>
                      <w:sz w:val="18"/>
                      <w:szCs w:val="18"/>
                      <w:lang w:val="es-ES_tradnl"/>
                    </w:rPr>
                    <w:t>Economía Financiera y Contabilidad)</w:t>
                  </w:r>
                  <w:r>
                    <w:rPr>
                      <w:sz w:val="18"/>
                      <w:szCs w:val="18"/>
                      <w:lang w:val="es-ES_tradnl"/>
                    </w:rPr>
                    <w:t xml:space="preserve"> y</w:t>
                  </w:r>
                </w:p>
                <w:p w:rsidR="00193CF1" w:rsidRDefault="00193CF1" w:rsidP="006A4FA9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Sociología</w:t>
                  </w:r>
                </w:p>
                <w:p w:rsidR="00193CF1" w:rsidRPr="006A4FA9" w:rsidRDefault="00193CF1" w:rsidP="006A4FA9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(</w:t>
                  </w:r>
                  <w:r w:rsidRPr="006727BB">
                    <w:rPr>
                      <w:sz w:val="18"/>
                      <w:szCs w:val="18"/>
                      <w:lang w:val="es-ES_tradnl"/>
                    </w:rPr>
                    <w:t>De</w:t>
                  </w:r>
                  <w:r>
                    <w:rPr>
                      <w:sz w:val="18"/>
                      <w:szCs w:val="18"/>
                      <w:lang w:val="es-ES_tradnl"/>
                    </w:rPr>
                    <w:t>pa</w:t>
                  </w:r>
                  <w:r w:rsidR="006A4FA9">
                    <w:rPr>
                      <w:sz w:val="18"/>
                      <w:szCs w:val="18"/>
                      <w:lang w:val="es-ES_tradnl"/>
                    </w:rPr>
                    <w:t xml:space="preserve">rtamentos de Economía General) </w:t>
                  </w:r>
                </w:p>
              </w:tc>
            </w:tr>
            <w:tr w:rsidR="0030792E" w:rsidRPr="00AC0BF0" w:rsidTr="006A4FA9">
              <w:tc>
                <w:tcPr>
                  <w:tcW w:w="1746" w:type="pct"/>
                  <w:vAlign w:val="center"/>
                </w:tcPr>
                <w:p w:rsidR="0030792E" w:rsidRPr="00B86ADF" w:rsidRDefault="00B86ADF" w:rsidP="006A4FA9">
                  <w:pPr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21506047</w:t>
                  </w:r>
                  <w:r w:rsidR="006A4FA9">
                    <w:rPr>
                      <w:rFonts w:cs="Verdana"/>
                      <w:bCs/>
                      <w:sz w:val="18"/>
                      <w:szCs w:val="18"/>
                    </w:rPr>
                    <w:t xml:space="preserve">. </w:t>
                  </w: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Inglés para los negocios internacionales (</w:t>
                  </w:r>
                  <w:r w:rsidRPr="00B86ADF">
                    <w:rPr>
                      <w:rFonts w:cs="Verdana"/>
                      <w:bCs/>
                      <w:i/>
                      <w:sz w:val="18"/>
                      <w:szCs w:val="18"/>
                    </w:rPr>
                    <w:t>English for international bussines)</w:t>
                  </w:r>
                </w:p>
              </w:tc>
              <w:tc>
                <w:tcPr>
                  <w:tcW w:w="258" w:type="pct"/>
                  <w:vAlign w:val="center"/>
                </w:tcPr>
                <w:p w:rsidR="0030792E" w:rsidRPr="00B86ADF" w:rsidRDefault="00B86ADF" w:rsidP="006A4FA9">
                  <w:pPr>
                    <w:jc w:val="center"/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34" w:type="pct"/>
                  <w:vAlign w:val="center"/>
                </w:tcPr>
                <w:p w:rsidR="0030792E" w:rsidRPr="00B86ADF" w:rsidRDefault="00B86ADF" w:rsidP="006A4FA9">
                  <w:pPr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Filología Inglesa</w:t>
                  </w:r>
                </w:p>
                <w:p w:rsidR="00B86ADF" w:rsidRPr="00B86ADF" w:rsidRDefault="00B86ADF" w:rsidP="006A4FA9">
                  <w:pPr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(Departamento de Filología Francesa e Inglesa)</w:t>
                  </w:r>
                </w:p>
              </w:tc>
              <w:tc>
                <w:tcPr>
                  <w:tcW w:w="1463" w:type="pct"/>
                  <w:vAlign w:val="center"/>
                </w:tcPr>
                <w:p w:rsidR="00B86ADF" w:rsidRPr="00B86ADF" w:rsidRDefault="00B86ADF" w:rsidP="006A4FA9">
                  <w:pPr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Filología Inglesa</w:t>
                  </w:r>
                </w:p>
                <w:p w:rsidR="0030792E" w:rsidRPr="00B86ADF" w:rsidRDefault="00B86ADF" w:rsidP="006A4FA9">
                  <w:pPr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(Departamento de Filología Francesa e Inglesa)</w:t>
                  </w:r>
                </w:p>
              </w:tc>
            </w:tr>
            <w:tr w:rsidR="0030792E" w:rsidRPr="00AC0BF0" w:rsidTr="006A4FA9">
              <w:tc>
                <w:tcPr>
                  <w:tcW w:w="1746" w:type="pct"/>
                  <w:vAlign w:val="center"/>
                </w:tcPr>
                <w:p w:rsidR="0030792E" w:rsidRPr="00B86ADF" w:rsidRDefault="00B86ADF" w:rsidP="006A4FA9">
                  <w:pPr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21506048</w:t>
                  </w:r>
                  <w:r w:rsidR="006A4FA9">
                    <w:rPr>
                      <w:rFonts w:cs="Verdana"/>
                      <w:bCs/>
                      <w:sz w:val="18"/>
                      <w:szCs w:val="18"/>
                    </w:rPr>
                    <w:t>. E</w:t>
                  </w: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conometría aplicada a la empresa y Economía Internacional (</w:t>
                  </w:r>
                  <w:r w:rsidRPr="00B86ADF">
                    <w:rPr>
                      <w:rFonts w:cs="Verdana"/>
                      <w:bCs/>
                      <w:i/>
                      <w:sz w:val="18"/>
                      <w:szCs w:val="18"/>
                    </w:rPr>
                    <w:t>Applied Econometrics for international business and economics</w:t>
                  </w: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58" w:type="pct"/>
                  <w:vAlign w:val="center"/>
                </w:tcPr>
                <w:p w:rsidR="0030792E" w:rsidRPr="00B86ADF" w:rsidRDefault="0030792E" w:rsidP="006A4FA9">
                  <w:pPr>
                    <w:jc w:val="center"/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534" w:type="pct"/>
                  <w:vAlign w:val="center"/>
                </w:tcPr>
                <w:p w:rsidR="0030792E" w:rsidRPr="00B86ADF" w:rsidRDefault="00B86ADF" w:rsidP="006A4FA9">
                  <w:pPr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Economía Aplicada (Departamento de Economía General</w:t>
                  </w:r>
                </w:p>
              </w:tc>
              <w:tc>
                <w:tcPr>
                  <w:tcW w:w="1463" w:type="pct"/>
                  <w:vAlign w:val="center"/>
                </w:tcPr>
                <w:p w:rsidR="0030792E" w:rsidRPr="00B86ADF" w:rsidRDefault="00B86ADF" w:rsidP="006A4FA9">
                  <w:pPr>
                    <w:rPr>
                      <w:rFonts w:cs="Verdana"/>
                      <w:bCs/>
                      <w:sz w:val="18"/>
                      <w:szCs w:val="18"/>
                    </w:rPr>
                  </w:pPr>
                  <w:r w:rsidRPr="00B86ADF">
                    <w:rPr>
                      <w:rFonts w:cs="Verdana"/>
                      <w:bCs/>
                      <w:sz w:val="18"/>
                      <w:szCs w:val="18"/>
                    </w:rPr>
                    <w:t>Economía Aplicada (Departamento de Economía General</w:t>
                  </w:r>
                  <w:r>
                    <w:rPr>
                      <w:rFonts w:cs="Verdana"/>
                      <w:bCs/>
                      <w:sz w:val="18"/>
                      <w:szCs w:val="18"/>
                    </w:rPr>
                    <w:t>)</w:t>
                  </w:r>
                </w:p>
              </w:tc>
            </w:tr>
          </w:tbl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840EC8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En </w:t>
            </w:r>
            <w:r w:rsidR="004570EF" w:rsidRPr="00A307D4">
              <w:rPr>
                <w:sz w:val="22"/>
                <w:szCs w:val="22"/>
              </w:rPr>
              <w:t xml:space="preserve">Cádiz, </w:t>
            </w:r>
            <w:r>
              <w:rPr>
                <w:sz w:val="22"/>
                <w:szCs w:val="22"/>
              </w:rPr>
              <w:t xml:space="preserve">a </w:t>
            </w:r>
            <w:r w:rsidR="00B86ADF">
              <w:rPr>
                <w:sz w:val="22"/>
                <w:szCs w:val="22"/>
              </w:rPr>
              <w:t>8</w:t>
            </w:r>
            <w:r w:rsidR="004570EF">
              <w:rPr>
                <w:sz w:val="22"/>
                <w:szCs w:val="22"/>
              </w:rPr>
              <w:t xml:space="preserve"> de</w:t>
            </w:r>
            <w:r w:rsidR="002735AB">
              <w:rPr>
                <w:sz w:val="22"/>
                <w:szCs w:val="22"/>
              </w:rPr>
              <w:t xml:space="preserve"> </w:t>
            </w:r>
            <w:r w:rsidR="00B86ADF">
              <w:rPr>
                <w:sz w:val="22"/>
                <w:szCs w:val="22"/>
              </w:rPr>
              <w:t>junio</w:t>
            </w:r>
            <w:r w:rsidR="004570EF" w:rsidRPr="00A307D4">
              <w:rPr>
                <w:sz w:val="22"/>
                <w:szCs w:val="22"/>
              </w:rPr>
              <w:t xml:space="preserve"> de 201</w:t>
            </w:r>
            <w:r w:rsidR="00171250">
              <w:rPr>
                <w:sz w:val="22"/>
                <w:szCs w:val="22"/>
              </w:rPr>
              <w:t>6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1224C" w:rsidRDefault="0041224C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mallCaps/>
                <w:sz w:val="22"/>
              </w:rPr>
            </w:pPr>
            <w:r w:rsidRPr="00A307D4">
              <w:rPr>
                <w:sz w:val="22"/>
                <w:szCs w:val="22"/>
              </w:rPr>
              <w:t>Carlos Moreno Aguilar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>Vicerrector de Ordenación Académica y Personal</w:t>
            </w:r>
          </w:p>
        </w:tc>
      </w:tr>
    </w:tbl>
    <w:p w:rsidR="004570EF" w:rsidRPr="00A307D4" w:rsidRDefault="004570EF" w:rsidP="001347D8">
      <w:pPr>
        <w:tabs>
          <w:tab w:val="left" w:pos="4500"/>
          <w:tab w:val="left" w:pos="7380"/>
        </w:tabs>
        <w:rPr>
          <w:sz w:val="22"/>
          <w:szCs w:val="22"/>
        </w:rPr>
      </w:pPr>
    </w:p>
    <w:sectPr w:rsidR="004570EF" w:rsidRPr="00A307D4" w:rsidSect="00C640B4">
      <w:headerReference w:type="even" r:id="rId9"/>
      <w:headerReference w:type="default" r:id="rId10"/>
      <w:headerReference w:type="first" r:id="rId11"/>
      <w:pgSz w:w="11906" w:h="16838" w:code="9"/>
      <w:pgMar w:top="737" w:right="851" w:bottom="737" w:left="567" w:header="720" w:footer="72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FAC" w:rsidRDefault="00AB3FAC">
      <w:r>
        <w:separator/>
      </w:r>
    </w:p>
  </w:endnote>
  <w:endnote w:type="continuationSeparator" w:id="0">
    <w:p w:rsidR="00AB3FAC" w:rsidRDefault="00AB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65 Medium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FAC" w:rsidRDefault="00AB3FAC">
      <w:r>
        <w:separator/>
      </w:r>
    </w:p>
  </w:footnote>
  <w:footnote w:type="continuationSeparator" w:id="0">
    <w:p w:rsidR="00AB3FAC" w:rsidRDefault="00AB3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0EF" w:rsidRDefault="00B53299" w:rsidP="00AB1482">
    <w:pPr>
      <w:pStyle w:val="Textoencabezado"/>
      <w:spacing w:line="192" w:lineRule="auto"/>
      <w:ind w:left="-70"/>
    </w:pPr>
    <w:r>
      <w:rPr>
        <w:noProof/>
      </w:rPr>
      <w:drawing>
        <wp:inline distT="0" distB="0" distL="0" distR="0">
          <wp:extent cx="2057400" cy="942975"/>
          <wp:effectExtent l="0" t="0" r="0" b="9525"/>
          <wp:docPr id="41" name="Imagen 3" descr="LOGO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0EF" w:rsidRDefault="004570E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54"/>
      <w:gridCol w:w="146"/>
      <w:gridCol w:w="146"/>
      <w:gridCol w:w="146"/>
      <w:gridCol w:w="146"/>
    </w:tblGrid>
    <w:tr w:rsidR="004570EF">
      <w:trPr>
        <w:cantSplit/>
        <w:trHeight w:val="1545"/>
      </w:trPr>
      <w:tc>
        <w:tcPr>
          <w:tcW w:w="3947" w:type="dxa"/>
          <w:tcBorders>
            <w:bottom w:val="nil"/>
          </w:tcBorders>
        </w:tcPr>
        <w:tbl>
          <w:tblPr>
            <w:tblW w:w="9842" w:type="dxa"/>
            <w:tblInd w:w="528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945"/>
            <w:gridCol w:w="201"/>
            <w:gridCol w:w="5696"/>
          </w:tblGrid>
          <w:tr w:rsidR="00444938" w:rsidRPr="00415DBE" w:rsidTr="005C70DE">
            <w:trPr>
              <w:cantSplit/>
              <w:trHeight w:val="1545"/>
            </w:trPr>
            <w:tc>
              <w:tcPr>
                <w:tcW w:w="3945" w:type="dxa"/>
              </w:tcPr>
              <w:p w:rsidR="00444938" w:rsidRPr="00415DBE" w:rsidRDefault="00444938" w:rsidP="005C70DE">
                <w:pPr>
                  <w:tabs>
                    <w:tab w:val="left" w:pos="1730"/>
                    <w:tab w:val="left" w:pos="4500"/>
                    <w:tab w:val="left" w:pos="7380"/>
                  </w:tabs>
                </w:pPr>
                <w:r>
                  <w:rPr>
                    <w:noProof/>
                  </w:rPr>
                  <w:drawing>
                    <wp:inline distT="0" distB="0" distL="0" distR="0" wp14:anchorId="6E9580D3" wp14:editId="787C0E5E">
                      <wp:extent cx="2057400" cy="942975"/>
                      <wp:effectExtent l="0" t="0" r="0" b="9525"/>
                      <wp:docPr id="1" name="Imagen 1" descr="LOGOco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n 1" descr="LOGOcol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57400" cy="942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01" w:type="dxa"/>
              </w:tcPr>
              <w:p w:rsidR="00444938" w:rsidRPr="00415DBE" w:rsidRDefault="00444938" w:rsidP="005C70DE">
                <w:pPr>
                  <w:tabs>
                    <w:tab w:val="left" w:pos="4500"/>
                    <w:tab w:val="left" w:pos="7380"/>
                  </w:tabs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4A4025C2" wp14:editId="19F555D3">
                      <wp:extent cx="38100" cy="942975"/>
                      <wp:effectExtent l="0" t="0" r="0" b="9525"/>
                      <wp:docPr id="2" name="Imagen 2" descr="BARRA cop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n 2" descr="BARRA cop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8100" cy="942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96" w:type="dxa"/>
              </w:tcPr>
              <w:p w:rsidR="00444938" w:rsidRPr="00415DBE" w:rsidRDefault="00444938" w:rsidP="005C70DE">
                <w:pPr>
                  <w:keepNext/>
                  <w:spacing w:line="240" w:lineRule="auto"/>
                  <w:outlineLvl w:val="0"/>
                  <w:rPr>
                    <w:rFonts w:cs="Arial"/>
                    <w:bCs/>
                    <w:color w:val="339966"/>
                    <w:kern w:val="32"/>
                    <w:sz w:val="18"/>
                    <w:szCs w:val="18"/>
                  </w:rPr>
                </w:pPr>
              </w:p>
              <w:p w:rsidR="00444938" w:rsidRPr="00415DBE" w:rsidRDefault="00444938" w:rsidP="005C70DE">
                <w:pPr>
                  <w:keepNext/>
                  <w:spacing w:line="240" w:lineRule="auto"/>
                  <w:outlineLvl w:val="0"/>
                  <w:rPr>
                    <w:rFonts w:cs="Arial"/>
                    <w:b/>
                    <w:bCs/>
                    <w:color w:val="278489"/>
                    <w:kern w:val="32"/>
                    <w:sz w:val="16"/>
                    <w:szCs w:val="16"/>
                  </w:rPr>
                </w:pPr>
                <w:r w:rsidRPr="00415DBE">
                  <w:rPr>
                    <w:rFonts w:cs="Arial"/>
                    <w:b/>
                    <w:bCs/>
                    <w:color w:val="278489"/>
                    <w:kern w:val="32"/>
                    <w:sz w:val="16"/>
                    <w:szCs w:val="16"/>
                  </w:rPr>
                  <w:t xml:space="preserve">Vicerrectorado de </w:t>
                </w:r>
                <w:r>
                  <w:rPr>
                    <w:rFonts w:cs="Arial"/>
                    <w:b/>
                    <w:bCs/>
                    <w:color w:val="278489"/>
                    <w:kern w:val="32"/>
                    <w:sz w:val="16"/>
                    <w:szCs w:val="16"/>
                  </w:rPr>
                  <w:t>Ordenación Académica y Personal</w:t>
                </w:r>
              </w:p>
              <w:p w:rsidR="00444938" w:rsidRPr="00415DBE" w:rsidRDefault="00444938" w:rsidP="005C70DE">
                <w:pPr>
                  <w:keepNext/>
                  <w:spacing w:line="240" w:lineRule="auto"/>
                  <w:outlineLvl w:val="0"/>
                  <w:rPr>
                    <w:rFonts w:ascii="Arial" w:hAnsi="Arial" w:cs="Arial"/>
                    <w:b/>
                    <w:bCs/>
                    <w:kern w:val="32"/>
                    <w:sz w:val="16"/>
                    <w:szCs w:val="16"/>
                    <w:lang w:val="de-DE"/>
                  </w:rPr>
                </w:pPr>
              </w:p>
            </w:tc>
          </w:tr>
        </w:tbl>
        <w:p w:rsidR="004570EF" w:rsidRPr="00444938" w:rsidRDefault="004570EF" w:rsidP="00AA6615">
          <w:pPr>
            <w:tabs>
              <w:tab w:val="left" w:pos="1730"/>
              <w:tab w:val="left" w:pos="4500"/>
              <w:tab w:val="left" w:pos="7380"/>
            </w:tabs>
            <w:rPr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4570EF" w:rsidRDefault="004570EF" w:rsidP="00444938">
          <w:pPr>
            <w:tabs>
              <w:tab w:val="left" w:pos="4500"/>
              <w:tab w:val="left" w:pos="7380"/>
            </w:tabs>
          </w:pPr>
        </w:p>
      </w:tc>
      <w:tc>
        <w:tcPr>
          <w:tcW w:w="3047" w:type="dxa"/>
          <w:tcBorders>
            <w:bottom w:val="nil"/>
          </w:tcBorders>
        </w:tcPr>
        <w:p w:rsidR="004570EF" w:rsidRDefault="004570EF" w:rsidP="00AA6615">
          <w:pPr>
            <w:pStyle w:val="Titulo1"/>
          </w:pP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</w:pPr>
        </w:p>
      </w:tc>
      <w:tc>
        <w:tcPr>
          <w:tcW w:w="3278" w:type="dxa"/>
          <w:tcBorders>
            <w:bottom w:val="nil"/>
          </w:tcBorders>
        </w:tcPr>
        <w:p w:rsidR="004570EF" w:rsidRDefault="004570EF" w:rsidP="00AA6615">
          <w:pPr>
            <w:pStyle w:val="Textoencabezado"/>
          </w:pPr>
        </w:p>
      </w:tc>
    </w:tr>
  </w:tbl>
  <w:p w:rsidR="004570EF" w:rsidRPr="00093DE7" w:rsidRDefault="004570EF" w:rsidP="009B630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2" w:type="dxa"/>
      <w:tblInd w:w="528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201"/>
      <w:gridCol w:w="5696"/>
    </w:tblGrid>
    <w:tr w:rsidR="004570EF" w:rsidRPr="00415DBE" w:rsidTr="00484F5F">
      <w:trPr>
        <w:cantSplit/>
        <w:trHeight w:val="1545"/>
      </w:trPr>
      <w:tc>
        <w:tcPr>
          <w:tcW w:w="3945" w:type="dxa"/>
        </w:tcPr>
        <w:p w:rsidR="004570EF" w:rsidRPr="00415DBE" w:rsidRDefault="00B53299" w:rsidP="00415DB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75E568D0" wp14:editId="7CF2EB12">
                <wp:extent cx="2057400" cy="942975"/>
                <wp:effectExtent l="0" t="0" r="0" b="9525"/>
                <wp:docPr id="43" name="Imagen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" w:type="dxa"/>
        </w:tcPr>
        <w:p w:rsidR="004570EF" w:rsidRPr="00415DBE" w:rsidRDefault="00B53299" w:rsidP="00415DB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0E3106F4" wp14:editId="09E48A66">
                <wp:extent cx="38100" cy="942975"/>
                <wp:effectExtent l="0" t="0" r="0" b="9525"/>
                <wp:docPr id="44" name="Imagen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6" w:type="dxa"/>
        </w:tcPr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Cs/>
              <w:color w:val="339966"/>
              <w:kern w:val="32"/>
              <w:sz w:val="18"/>
              <w:szCs w:val="18"/>
            </w:rPr>
          </w:pPr>
        </w:p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/>
              <w:bCs/>
              <w:color w:val="278489"/>
              <w:kern w:val="32"/>
              <w:sz w:val="16"/>
              <w:szCs w:val="16"/>
            </w:rPr>
          </w:pPr>
          <w:r w:rsidRPr="00415DBE"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 xml:space="preserve">Vicerrectorado de </w:t>
          </w:r>
          <w:r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>Ordenación Académica y Personal</w:t>
          </w:r>
        </w:p>
        <w:p w:rsidR="004570EF" w:rsidRPr="00415DBE" w:rsidRDefault="004570EF" w:rsidP="00867FDC">
          <w:pPr>
            <w:keepNext/>
            <w:spacing w:line="240" w:lineRule="auto"/>
            <w:outlineLvl w:val="0"/>
            <w:rPr>
              <w:rFonts w:ascii="Arial" w:hAnsi="Arial" w:cs="Arial"/>
              <w:b/>
              <w:bCs/>
              <w:kern w:val="32"/>
              <w:sz w:val="16"/>
              <w:szCs w:val="16"/>
              <w:lang w:val="de-DE"/>
            </w:rPr>
          </w:pPr>
        </w:p>
      </w:tc>
    </w:tr>
  </w:tbl>
  <w:p w:rsidR="004570EF" w:rsidRPr="00415DBE" w:rsidRDefault="004570EF" w:rsidP="00415D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DAD"/>
    <w:multiLevelType w:val="hybridMultilevel"/>
    <w:tmpl w:val="B6F8C8D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826E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512E1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A71BD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CA6C16"/>
    <w:multiLevelType w:val="hybridMultilevel"/>
    <w:tmpl w:val="A31C143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F06114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271F35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C54C40"/>
    <w:multiLevelType w:val="singleLevel"/>
    <w:tmpl w:val="D1EE49F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C452E6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526A8C"/>
    <w:multiLevelType w:val="hybridMultilevel"/>
    <w:tmpl w:val="02AE3DE8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A605DA"/>
    <w:multiLevelType w:val="hybridMultilevel"/>
    <w:tmpl w:val="831C6938"/>
    <w:lvl w:ilvl="0" w:tplc="85D4797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30D87BB6"/>
    <w:multiLevelType w:val="hybridMultilevel"/>
    <w:tmpl w:val="C23E58BE"/>
    <w:lvl w:ilvl="0" w:tplc="70FCD02C">
      <w:start w:val="1"/>
      <w:numFmt w:val="decimal"/>
      <w:lvlText w:val="%1)"/>
      <w:lvlJc w:val="left"/>
      <w:pPr>
        <w:ind w:left="757" w:hanging="360"/>
      </w:pPr>
      <w:rPr>
        <w:rFonts w:cs="Verdana" w:hint="default"/>
      </w:rPr>
    </w:lvl>
    <w:lvl w:ilvl="1" w:tplc="0C0A0019" w:tentative="1">
      <w:start w:val="1"/>
      <w:numFmt w:val="lowerLetter"/>
      <w:lvlText w:val="%2."/>
      <w:lvlJc w:val="left"/>
      <w:pPr>
        <w:ind w:left="1477" w:hanging="360"/>
      </w:pPr>
    </w:lvl>
    <w:lvl w:ilvl="2" w:tplc="0C0A001B" w:tentative="1">
      <w:start w:val="1"/>
      <w:numFmt w:val="lowerRoman"/>
      <w:lvlText w:val="%3."/>
      <w:lvlJc w:val="right"/>
      <w:pPr>
        <w:ind w:left="2197" w:hanging="180"/>
      </w:pPr>
    </w:lvl>
    <w:lvl w:ilvl="3" w:tplc="0C0A000F" w:tentative="1">
      <w:start w:val="1"/>
      <w:numFmt w:val="decimal"/>
      <w:lvlText w:val="%4."/>
      <w:lvlJc w:val="left"/>
      <w:pPr>
        <w:ind w:left="2917" w:hanging="360"/>
      </w:pPr>
    </w:lvl>
    <w:lvl w:ilvl="4" w:tplc="0C0A0019" w:tentative="1">
      <w:start w:val="1"/>
      <w:numFmt w:val="lowerLetter"/>
      <w:lvlText w:val="%5."/>
      <w:lvlJc w:val="left"/>
      <w:pPr>
        <w:ind w:left="3637" w:hanging="360"/>
      </w:pPr>
    </w:lvl>
    <w:lvl w:ilvl="5" w:tplc="0C0A001B" w:tentative="1">
      <w:start w:val="1"/>
      <w:numFmt w:val="lowerRoman"/>
      <w:lvlText w:val="%6."/>
      <w:lvlJc w:val="right"/>
      <w:pPr>
        <w:ind w:left="4357" w:hanging="180"/>
      </w:pPr>
    </w:lvl>
    <w:lvl w:ilvl="6" w:tplc="0C0A000F" w:tentative="1">
      <w:start w:val="1"/>
      <w:numFmt w:val="decimal"/>
      <w:lvlText w:val="%7."/>
      <w:lvlJc w:val="left"/>
      <w:pPr>
        <w:ind w:left="5077" w:hanging="360"/>
      </w:pPr>
    </w:lvl>
    <w:lvl w:ilvl="7" w:tplc="0C0A0019" w:tentative="1">
      <w:start w:val="1"/>
      <w:numFmt w:val="lowerLetter"/>
      <w:lvlText w:val="%8."/>
      <w:lvlJc w:val="left"/>
      <w:pPr>
        <w:ind w:left="5797" w:hanging="360"/>
      </w:pPr>
    </w:lvl>
    <w:lvl w:ilvl="8" w:tplc="0C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31EC6298"/>
    <w:multiLevelType w:val="hybridMultilevel"/>
    <w:tmpl w:val="62664A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C30309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17034D8"/>
    <w:multiLevelType w:val="hybridMultilevel"/>
    <w:tmpl w:val="1B46D0E2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4">
    <w:nsid w:val="459361B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A6C686B"/>
    <w:multiLevelType w:val="hybridMultilevel"/>
    <w:tmpl w:val="5840038A"/>
    <w:lvl w:ilvl="0" w:tplc="0DA4B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A4305A"/>
    <w:multiLevelType w:val="hybridMultilevel"/>
    <w:tmpl w:val="35BCEB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02F52ED"/>
    <w:multiLevelType w:val="singleLevel"/>
    <w:tmpl w:val="1C24D5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54C551B7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5E4485F"/>
    <w:multiLevelType w:val="hybridMultilevel"/>
    <w:tmpl w:val="F620E952"/>
    <w:lvl w:ilvl="0" w:tplc="3BF469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35213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B43621B"/>
    <w:multiLevelType w:val="hybridMultilevel"/>
    <w:tmpl w:val="A8A43F80"/>
    <w:lvl w:ilvl="0" w:tplc="5AE0C5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D1C3DF1"/>
    <w:multiLevelType w:val="multilevel"/>
    <w:tmpl w:val="C860A4F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F17184"/>
    <w:multiLevelType w:val="hybridMultilevel"/>
    <w:tmpl w:val="8006041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537AF1"/>
    <w:multiLevelType w:val="hybridMultilevel"/>
    <w:tmpl w:val="771293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3A872CF"/>
    <w:multiLevelType w:val="multilevel"/>
    <w:tmpl w:val="D506EF04"/>
    <w:lvl w:ilvl="0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6">
    <w:nsid w:val="63B67D6E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44150F1"/>
    <w:multiLevelType w:val="hybridMultilevel"/>
    <w:tmpl w:val="C860A4F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9F4616"/>
    <w:multiLevelType w:val="hybridMultilevel"/>
    <w:tmpl w:val="D506EF04"/>
    <w:lvl w:ilvl="0" w:tplc="0C0A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9">
    <w:nsid w:val="7B331D3D"/>
    <w:multiLevelType w:val="hybridMultilevel"/>
    <w:tmpl w:val="A7CEFF12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0">
    <w:nsid w:val="7BA7008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7CCD2AC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1"/>
  </w:num>
  <w:num w:numId="3">
    <w:abstractNumId w:val="26"/>
  </w:num>
  <w:num w:numId="4">
    <w:abstractNumId w:val="18"/>
  </w:num>
  <w:num w:numId="5">
    <w:abstractNumId w:val="5"/>
  </w:num>
  <w:num w:numId="6">
    <w:abstractNumId w:val="31"/>
  </w:num>
  <w:num w:numId="7">
    <w:abstractNumId w:val="30"/>
  </w:num>
  <w:num w:numId="8">
    <w:abstractNumId w:val="12"/>
  </w:num>
  <w:num w:numId="9">
    <w:abstractNumId w:val="2"/>
  </w:num>
  <w:num w:numId="10">
    <w:abstractNumId w:val="4"/>
  </w:num>
  <w:num w:numId="11">
    <w:abstractNumId w:val="14"/>
  </w:num>
  <w:num w:numId="12">
    <w:abstractNumId w:val="7"/>
  </w:num>
  <w:num w:numId="13">
    <w:abstractNumId w:val="20"/>
  </w:num>
  <w:num w:numId="14">
    <w:abstractNumId w:val="6"/>
  </w:num>
  <w:num w:numId="15">
    <w:abstractNumId w:val="29"/>
  </w:num>
  <w:num w:numId="16">
    <w:abstractNumId w:val="27"/>
  </w:num>
  <w:num w:numId="17">
    <w:abstractNumId w:val="22"/>
  </w:num>
  <w:num w:numId="18">
    <w:abstractNumId w:val="28"/>
  </w:num>
  <w:num w:numId="19">
    <w:abstractNumId w:val="3"/>
  </w:num>
  <w:num w:numId="20">
    <w:abstractNumId w:val="25"/>
  </w:num>
  <w:num w:numId="21">
    <w:abstractNumId w:val="24"/>
  </w:num>
  <w:num w:numId="22">
    <w:abstractNumId w:val="13"/>
  </w:num>
  <w:num w:numId="23">
    <w:abstractNumId w:val="16"/>
  </w:num>
  <w:num w:numId="24">
    <w:abstractNumId w:val="11"/>
  </w:num>
  <w:num w:numId="25">
    <w:abstractNumId w:val="21"/>
  </w:num>
  <w:num w:numId="26">
    <w:abstractNumId w:val="0"/>
  </w:num>
  <w:num w:numId="27">
    <w:abstractNumId w:val="19"/>
  </w:num>
  <w:num w:numId="28">
    <w:abstractNumId w:val="23"/>
  </w:num>
  <w:num w:numId="29">
    <w:abstractNumId w:val="15"/>
  </w:num>
  <w:num w:numId="30">
    <w:abstractNumId w:val="8"/>
  </w:num>
  <w:num w:numId="31">
    <w:abstractNumId w:val="10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6F"/>
    <w:rsid w:val="0000453C"/>
    <w:rsid w:val="0000549C"/>
    <w:rsid w:val="00016073"/>
    <w:rsid w:val="0002062F"/>
    <w:rsid w:val="000206F9"/>
    <w:rsid w:val="00042E7C"/>
    <w:rsid w:val="0004570A"/>
    <w:rsid w:val="00055696"/>
    <w:rsid w:val="00060519"/>
    <w:rsid w:val="00060DEA"/>
    <w:rsid w:val="00067E39"/>
    <w:rsid w:val="00073197"/>
    <w:rsid w:val="00080B3B"/>
    <w:rsid w:val="000826C4"/>
    <w:rsid w:val="00093DE7"/>
    <w:rsid w:val="000960E0"/>
    <w:rsid w:val="00096231"/>
    <w:rsid w:val="000A3512"/>
    <w:rsid w:val="000B32E5"/>
    <w:rsid w:val="000B3E7D"/>
    <w:rsid w:val="000B5592"/>
    <w:rsid w:val="000C37CA"/>
    <w:rsid w:val="000E648E"/>
    <w:rsid w:val="000F520A"/>
    <w:rsid w:val="00105C6F"/>
    <w:rsid w:val="001068D6"/>
    <w:rsid w:val="0011052F"/>
    <w:rsid w:val="00113167"/>
    <w:rsid w:val="00115826"/>
    <w:rsid w:val="00116BFC"/>
    <w:rsid w:val="001204F2"/>
    <w:rsid w:val="00133125"/>
    <w:rsid w:val="001347D8"/>
    <w:rsid w:val="00136B05"/>
    <w:rsid w:val="00140D86"/>
    <w:rsid w:val="00157640"/>
    <w:rsid w:val="00171250"/>
    <w:rsid w:val="00172973"/>
    <w:rsid w:val="00180756"/>
    <w:rsid w:val="001844D1"/>
    <w:rsid w:val="0018688E"/>
    <w:rsid w:val="0019262C"/>
    <w:rsid w:val="00193CF1"/>
    <w:rsid w:val="001C0A7E"/>
    <w:rsid w:val="001C1F9D"/>
    <w:rsid w:val="001C2164"/>
    <w:rsid w:val="001C27B9"/>
    <w:rsid w:val="001D02F1"/>
    <w:rsid w:val="001D35AB"/>
    <w:rsid w:val="001D36E2"/>
    <w:rsid w:val="001D5114"/>
    <w:rsid w:val="001D7AFB"/>
    <w:rsid w:val="001E5217"/>
    <w:rsid w:val="001F157C"/>
    <w:rsid w:val="001F37CA"/>
    <w:rsid w:val="001F7700"/>
    <w:rsid w:val="00212726"/>
    <w:rsid w:val="00212F03"/>
    <w:rsid w:val="00220A9C"/>
    <w:rsid w:val="00222B9B"/>
    <w:rsid w:val="00227A66"/>
    <w:rsid w:val="0025272E"/>
    <w:rsid w:val="00262A75"/>
    <w:rsid w:val="00265A38"/>
    <w:rsid w:val="00271995"/>
    <w:rsid w:val="002735AB"/>
    <w:rsid w:val="002A6083"/>
    <w:rsid w:val="002B1522"/>
    <w:rsid w:val="002B2B9E"/>
    <w:rsid w:val="002C2720"/>
    <w:rsid w:val="002C3C04"/>
    <w:rsid w:val="002C4C3C"/>
    <w:rsid w:val="002C6248"/>
    <w:rsid w:val="002D689E"/>
    <w:rsid w:val="002E377B"/>
    <w:rsid w:val="002F5B59"/>
    <w:rsid w:val="002F7C59"/>
    <w:rsid w:val="00301CF0"/>
    <w:rsid w:val="003038D5"/>
    <w:rsid w:val="0030792E"/>
    <w:rsid w:val="003140AE"/>
    <w:rsid w:val="003204DF"/>
    <w:rsid w:val="003226A2"/>
    <w:rsid w:val="00324713"/>
    <w:rsid w:val="003519E6"/>
    <w:rsid w:val="0036243C"/>
    <w:rsid w:val="0037018D"/>
    <w:rsid w:val="003716CD"/>
    <w:rsid w:val="00385746"/>
    <w:rsid w:val="003877A7"/>
    <w:rsid w:val="003920E1"/>
    <w:rsid w:val="00394BCB"/>
    <w:rsid w:val="003A1145"/>
    <w:rsid w:val="003A2C6F"/>
    <w:rsid w:val="003A2DFA"/>
    <w:rsid w:val="003A3CFD"/>
    <w:rsid w:val="003A6CB3"/>
    <w:rsid w:val="003A7A31"/>
    <w:rsid w:val="003B1D55"/>
    <w:rsid w:val="003B479E"/>
    <w:rsid w:val="003B754D"/>
    <w:rsid w:val="003C1E09"/>
    <w:rsid w:val="003C6EB1"/>
    <w:rsid w:val="003C73A5"/>
    <w:rsid w:val="003D015A"/>
    <w:rsid w:val="003E2FED"/>
    <w:rsid w:val="003E387E"/>
    <w:rsid w:val="003F6A43"/>
    <w:rsid w:val="003F7500"/>
    <w:rsid w:val="0040216F"/>
    <w:rsid w:val="004028A4"/>
    <w:rsid w:val="004071A3"/>
    <w:rsid w:val="0041224C"/>
    <w:rsid w:val="00415425"/>
    <w:rsid w:val="00415B0A"/>
    <w:rsid w:val="00415DBE"/>
    <w:rsid w:val="00425F92"/>
    <w:rsid w:val="00427C9E"/>
    <w:rsid w:val="0043412C"/>
    <w:rsid w:val="0044330F"/>
    <w:rsid w:val="00443A75"/>
    <w:rsid w:val="00444938"/>
    <w:rsid w:val="00450346"/>
    <w:rsid w:val="004548EE"/>
    <w:rsid w:val="00455111"/>
    <w:rsid w:val="004570EF"/>
    <w:rsid w:val="0046155A"/>
    <w:rsid w:val="00464C09"/>
    <w:rsid w:val="00466D17"/>
    <w:rsid w:val="00476249"/>
    <w:rsid w:val="00482405"/>
    <w:rsid w:val="00482F48"/>
    <w:rsid w:val="00484F5F"/>
    <w:rsid w:val="00486AA8"/>
    <w:rsid w:val="00492483"/>
    <w:rsid w:val="004A0272"/>
    <w:rsid w:val="004A13B5"/>
    <w:rsid w:val="004A1886"/>
    <w:rsid w:val="004A4B77"/>
    <w:rsid w:val="004B1659"/>
    <w:rsid w:val="004B2977"/>
    <w:rsid w:val="004C7EE6"/>
    <w:rsid w:val="004E00F1"/>
    <w:rsid w:val="004F52B8"/>
    <w:rsid w:val="005008B6"/>
    <w:rsid w:val="00501D26"/>
    <w:rsid w:val="005206FC"/>
    <w:rsid w:val="00524C03"/>
    <w:rsid w:val="00527AE4"/>
    <w:rsid w:val="0054098C"/>
    <w:rsid w:val="00546B62"/>
    <w:rsid w:val="00572F1A"/>
    <w:rsid w:val="00573B40"/>
    <w:rsid w:val="00585E3C"/>
    <w:rsid w:val="0059536F"/>
    <w:rsid w:val="00595DF3"/>
    <w:rsid w:val="005964D8"/>
    <w:rsid w:val="005A5F1C"/>
    <w:rsid w:val="005A6053"/>
    <w:rsid w:val="005A7562"/>
    <w:rsid w:val="005B2406"/>
    <w:rsid w:val="005B750E"/>
    <w:rsid w:val="005C4E08"/>
    <w:rsid w:val="005E780F"/>
    <w:rsid w:val="005F128B"/>
    <w:rsid w:val="005F45F4"/>
    <w:rsid w:val="005F5893"/>
    <w:rsid w:val="00606F0C"/>
    <w:rsid w:val="00622881"/>
    <w:rsid w:val="00624B0E"/>
    <w:rsid w:val="00632EDA"/>
    <w:rsid w:val="006426E7"/>
    <w:rsid w:val="00645892"/>
    <w:rsid w:val="00657453"/>
    <w:rsid w:val="00671FE3"/>
    <w:rsid w:val="006727BB"/>
    <w:rsid w:val="00682F4E"/>
    <w:rsid w:val="00686990"/>
    <w:rsid w:val="00691732"/>
    <w:rsid w:val="006927D4"/>
    <w:rsid w:val="00692FEA"/>
    <w:rsid w:val="006A1914"/>
    <w:rsid w:val="006A4FA9"/>
    <w:rsid w:val="006B0AE2"/>
    <w:rsid w:val="006C241D"/>
    <w:rsid w:val="006C3540"/>
    <w:rsid w:val="006D72A3"/>
    <w:rsid w:val="006E0D59"/>
    <w:rsid w:val="006F041E"/>
    <w:rsid w:val="006F48EA"/>
    <w:rsid w:val="006F5BD6"/>
    <w:rsid w:val="00700F9F"/>
    <w:rsid w:val="0070390F"/>
    <w:rsid w:val="0071195D"/>
    <w:rsid w:val="0072543D"/>
    <w:rsid w:val="00731A7A"/>
    <w:rsid w:val="00742CF7"/>
    <w:rsid w:val="00755D3B"/>
    <w:rsid w:val="00761A40"/>
    <w:rsid w:val="0076682F"/>
    <w:rsid w:val="0077397C"/>
    <w:rsid w:val="0077449F"/>
    <w:rsid w:val="007901CB"/>
    <w:rsid w:val="00794C9F"/>
    <w:rsid w:val="007A21C3"/>
    <w:rsid w:val="007B2DFD"/>
    <w:rsid w:val="007D2DEC"/>
    <w:rsid w:val="00805DB0"/>
    <w:rsid w:val="00807215"/>
    <w:rsid w:val="00807409"/>
    <w:rsid w:val="00810AF4"/>
    <w:rsid w:val="00816ED5"/>
    <w:rsid w:val="008234C5"/>
    <w:rsid w:val="00823B0C"/>
    <w:rsid w:val="008330AB"/>
    <w:rsid w:val="00840EC8"/>
    <w:rsid w:val="00841394"/>
    <w:rsid w:val="008439A5"/>
    <w:rsid w:val="008460C6"/>
    <w:rsid w:val="00850A48"/>
    <w:rsid w:val="008606FD"/>
    <w:rsid w:val="00861D4E"/>
    <w:rsid w:val="00863BA9"/>
    <w:rsid w:val="00867FDC"/>
    <w:rsid w:val="00873C10"/>
    <w:rsid w:val="00874299"/>
    <w:rsid w:val="008808C2"/>
    <w:rsid w:val="008A6F2A"/>
    <w:rsid w:val="008D5945"/>
    <w:rsid w:val="008E0982"/>
    <w:rsid w:val="008F5FF3"/>
    <w:rsid w:val="009129D1"/>
    <w:rsid w:val="009213C2"/>
    <w:rsid w:val="0093117C"/>
    <w:rsid w:val="00933AA7"/>
    <w:rsid w:val="00953EC8"/>
    <w:rsid w:val="00954326"/>
    <w:rsid w:val="00966AE3"/>
    <w:rsid w:val="009A44C4"/>
    <w:rsid w:val="009A476C"/>
    <w:rsid w:val="009B230C"/>
    <w:rsid w:val="009B630A"/>
    <w:rsid w:val="009D1AB3"/>
    <w:rsid w:val="009D667B"/>
    <w:rsid w:val="009F6CD6"/>
    <w:rsid w:val="00A0080D"/>
    <w:rsid w:val="00A036A2"/>
    <w:rsid w:val="00A15656"/>
    <w:rsid w:val="00A16202"/>
    <w:rsid w:val="00A23692"/>
    <w:rsid w:val="00A307D4"/>
    <w:rsid w:val="00A32667"/>
    <w:rsid w:val="00A37509"/>
    <w:rsid w:val="00A508DF"/>
    <w:rsid w:val="00A539DF"/>
    <w:rsid w:val="00A55B2A"/>
    <w:rsid w:val="00A6575D"/>
    <w:rsid w:val="00A66CAB"/>
    <w:rsid w:val="00A72206"/>
    <w:rsid w:val="00A74479"/>
    <w:rsid w:val="00A92AB7"/>
    <w:rsid w:val="00A9753B"/>
    <w:rsid w:val="00AA198B"/>
    <w:rsid w:val="00AA6615"/>
    <w:rsid w:val="00AA71BD"/>
    <w:rsid w:val="00AB1482"/>
    <w:rsid w:val="00AB34FF"/>
    <w:rsid w:val="00AB3FAC"/>
    <w:rsid w:val="00AC0BF0"/>
    <w:rsid w:val="00AC474A"/>
    <w:rsid w:val="00AC6C52"/>
    <w:rsid w:val="00AD2C2A"/>
    <w:rsid w:val="00AD3021"/>
    <w:rsid w:val="00AE39C3"/>
    <w:rsid w:val="00AE4307"/>
    <w:rsid w:val="00AE5075"/>
    <w:rsid w:val="00AF35A0"/>
    <w:rsid w:val="00B07874"/>
    <w:rsid w:val="00B21CD4"/>
    <w:rsid w:val="00B22FA5"/>
    <w:rsid w:val="00B40516"/>
    <w:rsid w:val="00B41990"/>
    <w:rsid w:val="00B53299"/>
    <w:rsid w:val="00B651E1"/>
    <w:rsid w:val="00B73411"/>
    <w:rsid w:val="00B86ADF"/>
    <w:rsid w:val="00B956CF"/>
    <w:rsid w:val="00BA1A9F"/>
    <w:rsid w:val="00BB0A5F"/>
    <w:rsid w:val="00BB2018"/>
    <w:rsid w:val="00BB563E"/>
    <w:rsid w:val="00BB709A"/>
    <w:rsid w:val="00BC0EF2"/>
    <w:rsid w:val="00BC1113"/>
    <w:rsid w:val="00BD52BC"/>
    <w:rsid w:val="00BD71E3"/>
    <w:rsid w:val="00BF47C3"/>
    <w:rsid w:val="00C02F7A"/>
    <w:rsid w:val="00C1019B"/>
    <w:rsid w:val="00C11ED4"/>
    <w:rsid w:val="00C17EFE"/>
    <w:rsid w:val="00C27D8F"/>
    <w:rsid w:val="00C324C5"/>
    <w:rsid w:val="00C32810"/>
    <w:rsid w:val="00C36DF1"/>
    <w:rsid w:val="00C376D5"/>
    <w:rsid w:val="00C63D31"/>
    <w:rsid w:val="00C640B4"/>
    <w:rsid w:val="00C64C51"/>
    <w:rsid w:val="00C717E7"/>
    <w:rsid w:val="00C82160"/>
    <w:rsid w:val="00C92AF1"/>
    <w:rsid w:val="00C94155"/>
    <w:rsid w:val="00CA7EA5"/>
    <w:rsid w:val="00CC1C0F"/>
    <w:rsid w:val="00CD211A"/>
    <w:rsid w:val="00CF7327"/>
    <w:rsid w:val="00D04270"/>
    <w:rsid w:val="00D056A9"/>
    <w:rsid w:val="00D15927"/>
    <w:rsid w:val="00D204B8"/>
    <w:rsid w:val="00D2479B"/>
    <w:rsid w:val="00D26E2F"/>
    <w:rsid w:val="00D30AB7"/>
    <w:rsid w:val="00D32696"/>
    <w:rsid w:val="00D35F8B"/>
    <w:rsid w:val="00D365D3"/>
    <w:rsid w:val="00D4703D"/>
    <w:rsid w:val="00D63B2B"/>
    <w:rsid w:val="00D65D26"/>
    <w:rsid w:val="00D76242"/>
    <w:rsid w:val="00D7707E"/>
    <w:rsid w:val="00D77BA0"/>
    <w:rsid w:val="00D96F63"/>
    <w:rsid w:val="00DA336D"/>
    <w:rsid w:val="00DA5F54"/>
    <w:rsid w:val="00DA7115"/>
    <w:rsid w:val="00DB644F"/>
    <w:rsid w:val="00DC2B69"/>
    <w:rsid w:val="00DC5171"/>
    <w:rsid w:val="00DD244A"/>
    <w:rsid w:val="00DD400B"/>
    <w:rsid w:val="00DD4617"/>
    <w:rsid w:val="00DD6D2A"/>
    <w:rsid w:val="00DF0C5B"/>
    <w:rsid w:val="00DF6CBF"/>
    <w:rsid w:val="00E02BCD"/>
    <w:rsid w:val="00E33B0E"/>
    <w:rsid w:val="00E3416F"/>
    <w:rsid w:val="00E37BC5"/>
    <w:rsid w:val="00E42E8C"/>
    <w:rsid w:val="00E46316"/>
    <w:rsid w:val="00E47D54"/>
    <w:rsid w:val="00E50D3A"/>
    <w:rsid w:val="00E52149"/>
    <w:rsid w:val="00E606E0"/>
    <w:rsid w:val="00E607B3"/>
    <w:rsid w:val="00E655B9"/>
    <w:rsid w:val="00E6586C"/>
    <w:rsid w:val="00E65DF2"/>
    <w:rsid w:val="00E73BB1"/>
    <w:rsid w:val="00E81EA8"/>
    <w:rsid w:val="00E8247E"/>
    <w:rsid w:val="00E9106C"/>
    <w:rsid w:val="00E92BB6"/>
    <w:rsid w:val="00E93DF5"/>
    <w:rsid w:val="00E95E36"/>
    <w:rsid w:val="00EA2E2F"/>
    <w:rsid w:val="00EB04F3"/>
    <w:rsid w:val="00EB535E"/>
    <w:rsid w:val="00EB72F1"/>
    <w:rsid w:val="00EB7FDA"/>
    <w:rsid w:val="00EC2BE6"/>
    <w:rsid w:val="00EC6FB5"/>
    <w:rsid w:val="00ED3006"/>
    <w:rsid w:val="00ED4CBA"/>
    <w:rsid w:val="00ED4D23"/>
    <w:rsid w:val="00ED6F27"/>
    <w:rsid w:val="00ED7FC0"/>
    <w:rsid w:val="00EE59E4"/>
    <w:rsid w:val="00EF1D26"/>
    <w:rsid w:val="00F01FFF"/>
    <w:rsid w:val="00F04B61"/>
    <w:rsid w:val="00F05B41"/>
    <w:rsid w:val="00F06288"/>
    <w:rsid w:val="00F079B9"/>
    <w:rsid w:val="00F1076B"/>
    <w:rsid w:val="00F11BC6"/>
    <w:rsid w:val="00F13EAD"/>
    <w:rsid w:val="00F160DC"/>
    <w:rsid w:val="00F27EDA"/>
    <w:rsid w:val="00F362B3"/>
    <w:rsid w:val="00F41079"/>
    <w:rsid w:val="00F41BAA"/>
    <w:rsid w:val="00F530A2"/>
    <w:rsid w:val="00F55221"/>
    <w:rsid w:val="00F56F3D"/>
    <w:rsid w:val="00F81E17"/>
    <w:rsid w:val="00F86409"/>
    <w:rsid w:val="00F922A6"/>
    <w:rsid w:val="00FA5FD5"/>
    <w:rsid w:val="00FB673F"/>
    <w:rsid w:val="00FB716D"/>
    <w:rsid w:val="00FC141F"/>
    <w:rsid w:val="00FD5716"/>
    <w:rsid w:val="00FD6F84"/>
    <w:rsid w:val="00FD782D"/>
    <w:rsid w:val="00FE015C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rrafodelista">
    <w:name w:val="List Paragraph"/>
    <w:basedOn w:val="Normal"/>
    <w:uiPriority w:val="34"/>
    <w:qFormat/>
    <w:rsid w:val="006727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rrafodelista">
    <w:name w:val="List Paragraph"/>
    <w:basedOn w:val="Normal"/>
    <w:uiPriority w:val="34"/>
    <w:qFormat/>
    <w:rsid w:val="00672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plantilla_carta_primera_hoja_by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5FC20-42EE-4F66-82A3-785856D3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plantilla_carta_primera_hoja_byn</Template>
  <TotalTime>23</TotalTime>
  <Pages>2</Pages>
  <Words>573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UCA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</dc:creator>
  <cp:keywords/>
  <dc:description/>
  <cp:lastModifiedBy>UCA</cp:lastModifiedBy>
  <cp:revision>8</cp:revision>
  <cp:lastPrinted>2016-06-09T12:39:00Z</cp:lastPrinted>
  <dcterms:created xsi:type="dcterms:W3CDTF">2016-06-09T06:39:00Z</dcterms:created>
  <dcterms:modified xsi:type="dcterms:W3CDTF">2016-06-15T06:32:00Z</dcterms:modified>
</cp:coreProperties>
</file>