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02" w:rsidRDefault="008B0502">
      <w:pPr>
        <w:pStyle w:val="Standard"/>
      </w:pPr>
    </w:p>
    <w:p w:rsidR="008B0502" w:rsidRDefault="008B0502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0"/>
        <w:gridCol w:w="2172"/>
        <w:gridCol w:w="1608"/>
        <w:gridCol w:w="564"/>
        <w:gridCol w:w="2183"/>
      </w:tblGrid>
      <w:tr w:rsidR="008B0502" w:rsidTr="008B0502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8B0502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B0502" w:rsidRDefault="00CE2D97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B0502" w:rsidRDefault="008B0502">
            <w:pPr>
              <w:pStyle w:val="Standard"/>
              <w:jc w:val="center"/>
            </w:pPr>
          </w:p>
          <w:p w:rsidR="008B0502" w:rsidRDefault="00CE2D97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B0502" w:rsidRDefault="00CE2D97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B0502" w:rsidRDefault="00CE2D97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B0502" w:rsidRDefault="00CE2D97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B0502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CE2D97">
            <w:pPr>
              <w:pStyle w:val="Heading1"/>
              <w:snapToGrid w:val="0"/>
            </w:pPr>
            <w:r>
              <w:t>Persona que realiza las alegaciones:</w:t>
            </w:r>
            <w:r w:rsidR="008D6205">
              <w:rPr>
                <w:sz w:val="22"/>
                <w:szCs w:val="22"/>
              </w:rPr>
              <w:t xml:space="preserve"> COMISIÓN DE NORMARTIVA Y REGLAMENTOS DEL PLAN ESTRATÉGICO DEL DEPARTAMENTO DE INGENIERÍA INDUSTRIAL E INGENIERÍA CIVIL</w:t>
            </w:r>
          </w:p>
        </w:tc>
      </w:tr>
      <w:tr w:rsidR="008B0502" w:rsidTr="008B0502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CE2D97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A35067">
            <w:pPr>
              <w:pStyle w:val="Standard"/>
              <w:snapToGrid w:val="0"/>
            </w:pPr>
            <w:r>
              <w:t>Raúl Martín García, Miguel A. Parrón Vera, Alonso Jiménez Rueda, Gloria Riobó Alvarez, Alfonso Arranz Martínez, Juan J. Ruíz Aguilar, Olegario Castillo López.</w:t>
            </w:r>
          </w:p>
        </w:tc>
      </w:tr>
      <w:tr w:rsidR="008B0502" w:rsidTr="008B0502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CE2D97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510460">
            <w:pPr>
              <w:pStyle w:val="Standard"/>
              <w:snapToGrid w:val="0"/>
            </w:pPr>
            <w:hyperlink r:id="rId7" w:history="1">
              <w:r w:rsidR="008D6205" w:rsidRPr="001B056E">
                <w:rPr>
                  <w:rStyle w:val="Hipervnculo"/>
                  <w:sz w:val="22"/>
                  <w:szCs w:val="22"/>
                </w:rPr>
                <w:t>raul.martin@uca.es</w:t>
              </w:r>
            </w:hyperlink>
            <w:r w:rsidR="008D6205">
              <w:rPr>
                <w:sz w:val="22"/>
                <w:szCs w:val="22"/>
              </w:rPr>
              <w:t xml:space="preserve">, </w:t>
            </w:r>
            <w:hyperlink r:id="rId8" w:history="1">
              <w:r w:rsidR="008D6205" w:rsidRPr="001B056E">
                <w:rPr>
                  <w:rStyle w:val="Hipervnculo"/>
                  <w:sz w:val="22"/>
                  <w:szCs w:val="22"/>
                </w:rPr>
                <w:t>miguelangel.parron@uca.es</w:t>
              </w:r>
            </w:hyperlink>
            <w:r w:rsidR="008D6205">
              <w:rPr>
                <w:sz w:val="22"/>
                <w:szCs w:val="22"/>
              </w:rPr>
              <w:t xml:space="preserve">, </w:t>
            </w:r>
            <w:hyperlink r:id="rId9" w:history="1">
              <w:r w:rsidR="008D6205" w:rsidRPr="001B056E">
                <w:rPr>
                  <w:rStyle w:val="Hipervnculo"/>
                  <w:sz w:val="22"/>
                  <w:szCs w:val="22"/>
                </w:rPr>
                <w:t>alonso.rueda@uca.es</w:t>
              </w:r>
            </w:hyperlink>
            <w:r w:rsidR="008D6205">
              <w:rPr>
                <w:sz w:val="22"/>
                <w:szCs w:val="22"/>
              </w:rPr>
              <w:t>,</w:t>
            </w:r>
            <w:r w:rsidR="008D6205">
              <w:t xml:space="preserve"> </w:t>
            </w:r>
            <w:hyperlink r:id="rId10" w:history="1">
              <w:r w:rsidR="008D6205" w:rsidRPr="001B056E">
                <w:rPr>
                  <w:rStyle w:val="Hipervnculo"/>
                  <w:sz w:val="22"/>
                  <w:szCs w:val="22"/>
                </w:rPr>
                <w:t>gloria.riobo@uca.es</w:t>
              </w:r>
            </w:hyperlink>
            <w:r w:rsidR="008D6205">
              <w:rPr>
                <w:sz w:val="22"/>
                <w:szCs w:val="22"/>
              </w:rPr>
              <w:t>,</w:t>
            </w:r>
            <w:r w:rsidR="008D6205" w:rsidRPr="0087594A">
              <w:rPr>
                <w:sz w:val="22"/>
                <w:szCs w:val="22"/>
              </w:rPr>
              <w:t xml:space="preserve"> </w:t>
            </w:r>
            <w:hyperlink r:id="rId11" w:history="1">
              <w:r w:rsidR="008D6205" w:rsidRPr="001B056E">
                <w:rPr>
                  <w:rStyle w:val="Hipervnculo"/>
                  <w:sz w:val="22"/>
                  <w:szCs w:val="22"/>
                </w:rPr>
                <w:t>alfonso.arranzmartinez@alum.uca.es</w:t>
              </w:r>
            </w:hyperlink>
            <w:r w:rsidR="008D6205">
              <w:rPr>
                <w:sz w:val="22"/>
                <w:szCs w:val="22"/>
              </w:rPr>
              <w:t>,</w:t>
            </w:r>
            <w:r w:rsidR="008D6205" w:rsidRPr="0087594A">
              <w:rPr>
                <w:sz w:val="22"/>
                <w:szCs w:val="22"/>
              </w:rPr>
              <w:t xml:space="preserve"> </w:t>
            </w:r>
            <w:hyperlink r:id="rId12" w:history="1">
              <w:r w:rsidR="008D6205" w:rsidRPr="001B056E">
                <w:rPr>
                  <w:rStyle w:val="Hipervnculo"/>
                  <w:sz w:val="22"/>
                  <w:szCs w:val="22"/>
                </w:rPr>
                <w:t>juanjesus.ruiz@uca.es</w:t>
              </w:r>
            </w:hyperlink>
            <w:r w:rsidR="008D6205">
              <w:rPr>
                <w:sz w:val="22"/>
                <w:szCs w:val="22"/>
              </w:rPr>
              <w:t>,</w:t>
            </w:r>
            <w:r w:rsidR="008D6205" w:rsidRPr="0087594A">
              <w:rPr>
                <w:sz w:val="22"/>
                <w:szCs w:val="22"/>
              </w:rPr>
              <w:t xml:space="preserve"> </w:t>
            </w:r>
            <w:hyperlink r:id="rId13" w:history="1">
              <w:r w:rsidR="008D6205" w:rsidRPr="001B056E">
                <w:rPr>
                  <w:rStyle w:val="Hipervnculo"/>
                  <w:sz w:val="22"/>
                  <w:szCs w:val="22"/>
                </w:rPr>
                <w:t>olegario.castillo@uca.es</w:t>
              </w:r>
            </w:hyperlink>
            <w:r w:rsidR="008D6205">
              <w:rPr>
                <w:sz w:val="22"/>
                <w:szCs w:val="22"/>
              </w:rPr>
              <w:t xml:space="preserve"> </w:t>
            </w:r>
            <w:r w:rsidR="008D6205" w:rsidRPr="0087594A">
              <w:rPr>
                <w:sz w:val="22"/>
                <w:szCs w:val="22"/>
              </w:rPr>
              <w:t xml:space="preserve"> </w:t>
            </w:r>
          </w:p>
        </w:tc>
      </w:tr>
      <w:tr w:rsidR="008B0502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B0502" w:rsidRDefault="00CE2D97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D6205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Pr="003742EA" w:rsidRDefault="00510460" w:rsidP="003742E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hyperlink r:id="rId14" w:tgtFrame="_blank" w:history="1">
              <w:hyperlink r:id="rId15" w:tgtFrame="_blank" w:history="1">
                <w:r w:rsidR="003742EA" w:rsidRPr="003742EA">
                  <w:rPr>
                    <w:rFonts w:ascii="SFRM1200" w:eastAsia="Arial Unicode MS" w:hAnsi="SFRM1200" w:cs="SFRM1200"/>
                    <w:color w:val="auto"/>
                    <w:lang w:eastAsia="es-ES"/>
                  </w:rPr>
                  <w:t>Borrador de Reglamento de Cambio de Área del Profesorado de los Cuerpos Docentes Universitarios al servicio de la Universidad de Cádiz</w:t>
                </w:r>
              </w:hyperlink>
            </w:hyperlink>
          </w:p>
        </w:tc>
      </w:tr>
      <w:tr w:rsidR="008D6205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8D6205" w:rsidTr="008B0502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417FFC">
            <w:pPr>
              <w:pStyle w:val="Standard"/>
              <w:snapToGrid w:val="0"/>
            </w:pPr>
            <w:r>
              <w:t>3</w:t>
            </w:r>
          </w:p>
        </w:tc>
      </w:tr>
      <w:tr w:rsidR="008D6205" w:rsidTr="008B0502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417FFC">
            <w:pPr>
              <w:pStyle w:val="Standard"/>
              <w:snapToGrid w:val="0"/>
            </w:pPr>
            <w:r>
              <w:t>2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</w:pPr>
          </w:p>
        </w:tc>
      </w:tr>
      <w:tr w:rsidR="008D6205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D6205" w:rsidRDefault="008D6205">
            <w:pPr>
              <w:pStyle w:val="Standard"/>
            </w:pPr>
          </w:p>
          <w:p w:rsidR="008D6205" w:rsidRDefault="008D6205" w:rsidP="00417FFC">
            <w:pPr>
              <w:widowControl/>
              <w:suppressAutoHyphens w:val="0"/>
              <w:autoSpaceDE w:val="0"/>
              <w:adjustRightInd w:val="0"/>
              <w:textAlignment w:val="auto"/>
            </w:pPr>
            <w:r>
              <w:t xml:space="preserve">Donde dice </w:t>
            </w:r>
            <w:r w:rsidR="00417FFC">
              <w:t>“</w:t>
            </w:r>
            <w:r w:rsidR="00417FFC">
              <w:rPr>
                <w:rFonts w:ascii="SFRM1200" w:hAnsi="SFRM1200" w:cs="SFRM1200"/>
                <w:kern w:val="0"/>
              </w:rPr>
              <w:t>Las solicitudes se presentarán con anterioridad al curso en que d</w:t>
            </w:r>
            <w:r w:rsidR="00417FFC">
              <w:rPr>
                <w:rFonts w:ascii="SFRM1200" w:hAnsi="SFRM1200" w:cs="SFRM1200"/>
                <w:kern w:val="0"/>
              </w:rPr>
              <w:t>e</w:t>
            </w:r>
            <w:r w:rsidR="00417FFC">
              <w:rPr>
                <w:rFonts w:ascii="SFRM1200" w:hAnsi="SFRM1200" w:cs="SFRM1200"/>
                <w:kern w:val="0"/>
              </w:rPr>
              <w:t>ban surtir efecto y en el período comprendido del 1 al 31 de enero.</w:t>
            </w:r>
            <w:r>
              <w:t>”,</w:t>
            </w:r>
          </w:p>
          <w:p w:rsidR="008D6205" w:rsidRDefault="008D6205">
            <w:pPr>
              <w:pStyle w:val="Standard"/>
            </w:pPr>
          </w:p>
          <w:p w:rsidR="008D6205" w:rsidRDefault="008D6205" w:rsidP="009F6D34">
            <w:pPr>
              <w:widowControl/>
              <w:suppressAutoHyphens w:val="0"/>
              <w:autoSpaceDE w:val="0"/>
              <w:adjustRightInd w:val="0"/>
              <w:textAlignment w:val="auto"/>
            </w:pPr>
            <w:r>
              <w:t>Debería decir “</w:t>
            </w:r>
            <w:r w:rsidR="00417FFC">
              <w:rPr>
                <w:rFonts w:ascii="SFRM1200" w:hAnsi="SFRM1200" w:cs="SFRM1200"/>
                <w:kern w:val="0"/>
              </w:rPr>
              <w:t>Las solicitudes se presentarán con anterioridad al curso en que deban surtir efecto</w:t>
            </w:r>
            <w:r w:rsidR="009F6D34">
              <w:rPr>
                <w:rFonts w:ascii="SFRM1200" w:hAnsi="SFRM1200" w:cs="SFRM1200"/>
                <w:kern w:val="0"/>
              </w:rPr>
              <w:t xml:space="preserve"> por regla general</w:t>
            </w:r>
            <w:r w:rsidR="00417FFC">
              <w:rPr>
                <w:rFonts w:ascii="SFRM1200" w:hAnsi="SFRM1200" w:cs="SFRM1200"/>
                <w:kern w:val="0"/>
              </w:rPr>
              <w:t xml:space="preserve"> en </w:t>
            </w:r>
            <w:r w:rsidR="009F6D34">
              <w:rPr>
                <w:rFonts w:ascii="SFRM1200" w:hAnsi="SFRM1200" w:cs="SFRM1200"/>
                <w:kern w:val="0"/>
              </w:rPr>
              <w:t>el período</w:t>
            </w:r>
            <w:r w:rsidR="00417FFC">
              <w:rPr>
                <w:rFonts w:ascii="SFRM1200" w:hAnsi="SFRM1200" w:cs="SFRM1200"/>
                <w:kern w:val="0"/>
              </w:rPr>
              <w:t xml:space="preserve"> comprendido del 1 al 31 de enero y del 1 al 31 de julio</w:t>
            </w:r>
            <w:r w:rsidR="009F6D34">
              <w:rPr>
                <w:rFonts w:ascii="SFRM1200" w:hAnsi="SFRM1200" w:cs="SFRM1200"/>
                <w:kern w:val="0"/>
              </w:rPr>
              <w:t>, y de manera excepcional durante todo el año por causa sobrevenida conveniente justificada</w:t>
            </w:r>
            <w:r>
              <w:t>”</w:t>
            </w:r>
            <w:r w:rsidR="009F6D34">
              <w:t>.</w:t>
            </w:r>
          </w:p>
          <w:p w:rsidR="008D6205" w:rsidRDefault="008D6205">
            <w:pPr>
              <w:pStyle w:val="Standard"/>
            </w:pPr>
          </w:p>
        </w:tc>
      </w:tr>
      <w:tr w:rsidR="008D6205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8D6205" w:rsidTr="008B0502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</w:pPr>
          </w:p>
          <w:p w:rsidR="008D6205" w:rsidRDefault="008D6205" w:rsidP="00417FFC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 xml:space="preserve">Consideramos que </w:t>
            </w:r>
            <w:r w:rsidR="00417FFC">
              <w:rPr>
                <w:b/>
                <w:bCs/>
                <w:sz w:val="22"/>
                <w:szCs w:val="22"/>
              </w:rPr>
              <w:t>un solo plazo anual es insuficiente para garantizar un mínimo de agilidad en la tramitación de este asunto. Por ejemplo, imaginemos un profesor funcionario que dec</w:t>
            </w:r>
            <w:r w:rsidR="00417FFC">
              <w:rPr>
                <w:b/>
                <w:bCs/>
                <w:sz w:val="22"/>
                <w:szCs w:val="22"/>
              </w:rPr>
              <w:t>i</w:t>
            </w:r>
            <w:r w:rsidR="00417FFC">
              <w:rPr>
                <w:b/>
                <w:bCs/>
                <w:sz w:val="22"/>
                <w:szCs w:val="22"/>
              </w:rPr>
              <w:t>de en febrero solicitar su cambio de área. Tendría que esperar hasta enero del año siguiente para realizar su solicitud, la cual de tener efecto prosperaría a su vez para el curso siguiente.</w:t>
            </w:r>
          </w:p>
          <w:p w:rsidR="008D6205" w:rsidRDefault="008D6205">
            <w:pPr>
              <w:pStyle w:val="Standard"/>
            </w:pPr>
          </w:p>
        </w:tc>
      </w:tr>
      <w:tr w:rsidR="008D6205" w:rsidTr="008B0502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D6205" w:rsidRDefault="008D62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B0502" w:rsidRDefault="008B0502">
      <w:pPr>
        <w:pStyle w:val="Standard"/>
      </w:pPr>
    </w:p>
    <w:sectPr w:rsidR="008B0502" w:rsidSect="008B0502">
      <w:headerReference w:type="default" r:id="rId16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F5C" w:rsidRDefault="00851F5C" w:rsidP="008B0502">
      <w:r>
        <w:separator/>
      </w:r>
    </w:p>
  </w:endnote>
  <w:endnote w:type="continuationSeparator" w:id="1">
    <w:p w:rsidR="00851F5C" w:rsidRDefault="00851F5C" w:rsidP="008B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FRM12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F5C" w:rsidRDefault="00851F5C" w:rsidP="008B0502">
      <w:r w:rsidRPr="008B0502">
        <w:rPr>
          <w:color w:val="000000"/>
        </w:rPr>
        <w:separator/>
      </w:r>
    </w:p>
  </w:footnote>
  <w:footnote w:type="continuationSeparator" w:id="1">
    <w:p w:rsidR="00851F5C" w:rsidRDefault="00851F5C" w:rsidP="008B0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3060"/>
      <w:gridCol w:w="180"/>
      <w:gridCol w:w="2520"/>
      <w:gridCol w:w="180"/>
      <w:gridCol w:w="2669"/>
    </w:tblGrid>
    <w:tr w:rsidR="008B0502" w:rsidRPr="009F6D34" w:rsidTr="006A4A7B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8B0502" w:rsidRDefault="008B0502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B0502" w:rsidRDefault="008B050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8B0502" w:rsidRDefault="008B0502">
          <w:pPr>
            <w:pStyle w:val="Titulo1"/>
            <w:snapToGrid w:val="0"/>
            <w:outlineLvl w:val="9"/>
          </w:pPr>
        </w:p>
        <w:p w:rsidR="008B0502" w:rsidRDefault="008B0502">
          <w:pPr>
            <w:pStyle w:val="Titulo1"/>
            <w:jc w:val="center"/>
            <w:outlineLvl w:val="9"/>
          </w:pPr>
          <w:r>
            <w:t>Secretaría General</w:t>
          </w:r>
        </w:p>
        <w:p w:rsidR="008B0502" w:rsidRDefault="008B0502">
          <w:pPr>
            <w:pStyle w:val="Titulo1"/>
            <w:outlineLvl w:val="9"/>
          </w:pPr>
        </w:p>
        <w:p w:rsidR="008B0502" w:rsidRDefault="008B0502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B0502" w:rsidRDefault="008B050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8B0502" w:rsidRDefault="008B0502">
          <w:pPr>
            <w:pStyle w:val="Textoencabezado"/>
            <w:snapToGrid w:val="0"/>
          </w:pPr>
        </w:p>
        <w:p w:rsidR="008B0502" w:rsidRDefault="008B0502">
          <w:pPr>
            <w:pStyle w:val="Textoencabezado"/>
            <w:jc w:val="right"/>
          </w:pPr>
          <w:r>
            <w:t>C/. Ancha, 16. 11001 Cádiz.</w:t>
          </w:r>
        </w:p>
        <w:p w:rsidR="008B0502" w:rsidRDefault="008B0502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8B0502" w:rsidRDefault="008B050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8B0502" w:rsidRDefault="008B050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8B0502" w:rsidRDefault="008B0502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C2501"/>
    <w:multiLevelType w:val="multilevel"/>
    <w:tmpl w:val="9000D908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0502"/>
    <w:rsid w:val="002A5C43"/>
    <w:rsid w:val="003742EA"/>
    <w:rsid w:val="00417FFC"/>
    <w:rsid w:val="00510460"/>
    <w:rsid w:val="00851F5C"/>
    <w:rsid w:val="008B0502"/>
    <w:rsid w:val="008D6205"/>
    <w:rsid w:val="009F6D34"/>
    <w:rsid w:val="00A35067"/>
    <w:rsid w:val="00CE2D97"/>
    <w:rsid w:val="00E4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8B0502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8B0502"/>
    <w:pPr>
      <w:spacing w:after="120"/>
    </w:pPr>
  </w:style>
  <w:style w:type="paragraph" w:customStyle="1" w:styleId="Heading">
    <w:name w:val="Heading"/>
    <w:basedOn w:val="Standard"/>
    <w:next w:val="Textbody"/>
    <w:rsid w:val="008B0502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8B0502"/>
    <w:pPr>
      <w:keepNext/>
      <w:outlineLvl w:val="0"/>
    </w:pPr>
    <w:rPr>
      <w:b/>
      <w:bCs/>
    </w:rPr>
  </w:style>
  <w:style w:type="paragraph" w:styleId="Lista">
    <w:name w:val="List"/>
    <w:basedOn w:val="Textbody"/>
    <w:rsid w:val="008B0502"/>
    <w:rPr>
      <w:rFonts w:cs="Tahoma"/>
    </w:rPr>
  </w:style>
  <w:style w:type="paragraph" w:customStyle="1" w:styleId="Header">
    <w:name w:val="Header"/>
    <w:basedOn w:val="Standard"/>
    <w:rsid w:val="008B0502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8B0502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8B0502"/>
    <w:pPr>
      <w:suppressLineNumbers/>
    </w:pPr>
  </w:style>
  <w:style w:type="paragraph" w:customStyle="1" w:styleId="TableHeading">
    <w:name w:val="Table Heading"/>
    <w:basedOn w:val="TableContents"/>
    <w:rsid w:val="008B0502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8B050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8B0502"/>
    <w:pPr>
      <w:suppressLineNumbers/>
    </w:pPr>
    <w:rPr>
      <w:rFonts w:cs="Tahoma"/>
    </w:rPr>
  </w:style>
  <w:style w:type="paragraph" w:customStyle="1" w:styleId="Textoencabezado">
    <w:name w:val="Texto encabezado"/>
    <w:rsid w:val="008B0502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8B0502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8B050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8B0502"/>
    <w:rPr>
      <w:rFonts w:ascii="Courier New" w:hAnsi="Courier New"/>
    </w:rPr>
  </w:style>
  <w:style w:type="character" w:customStyle="1" w:styleId="WW8Num1z2">
    <w:name w:val="WW8Num1z2"/>
    <w:rsid w:val="008B0502"/>
    <w:rPr>
      <w:rFonts w:ascii="Wingdings" w:hAnsi="Wingdings"/>
    </w:rPr>
  </w:style>
  <w:style w:type="character" w:customStyle="1" w:styleId="WW8Num1z3">
    <w:name w:val="WW8Num1z3"/>
    <w:rsid w:val="008B0502"/>
    <w:rPr>
      <w:rFonts w:ascii="Symbol" w:hAnsi="Symbol"/>
    </w:rPr>
  </w:style>
  <w:style w:type="numbering" w:customStyle="1" w:styleId="WW8Num1">
    <w:name w:val="WW8Num1"/>
    <w:basedOn w:val="Sinlista"/>
    <w:rsid w:val="008B0502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8B05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B0502"/>
  </w:style>
  <w:style w:type="paragraph" w:styleId="Textodeglobo">
    <w:name w:val="Balloon Text"/>
    <w:basedOn w:val="Normal"/>
    <w:link w:val="TextodegloboCar"/>
    <w:uiPriority w:val="99"/>
    <w:semiHidden/>
    <w:unhideWhenUsed/>
    <w:rsid w:val="00CE2D9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D97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D6205"/>
    <w:rPr>
      <w:color w:val="0000FF" w:themeColor="hyperlink"/>
      <w:u w:val="single"/>
    </w:rPr>
  </w:style>
  <w:style w:type="paragraph" w:customStyle="1" w:styleId="Default">
    <w:name w:val="Default"/>
    <w:rsid w:val="008D6205"/>
    <w:pPr>
      <w:widowControl/>
      <w:suppressAutoHyphens w:val="0"/>
      <w:autoSpaceDE w:val="0"/>
      <w:adjustRightInd w:val="0"/>
      <w:textAlignment w:val="auto"/>
    </w:pPr>
    <w:rPr>
      <w:rFonts w:ascii="Calibri" w:eastAsiaTheme="minorHAnsi" w:hAnsi="Calibri" w:cs="Calibri"/>
      <w:color w:val="000000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uelangel.parron@uca.es" TargetMode="External"/><Relationship Id="rId13" Type="http://schemas.openxmlformats.org/officeDocument/2006/relationships/hyperlink" Target="mailto:olegario.castillo@uca.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ul.martin@uca.es" TargetMode="External"/><Relationship Id="rId12" Type="http://schemas.openxmlformats.org/officeDocument/2006/relationships/hyperlink" Target="mailto:juanjesus.ruiz@uca.e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lfonso.arranzmartinez@alum.uca.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ca.es/secretaria/portal.do?TR=A&amp;IDR=1&amp;identificador=10131" TargetMode="External"/><Relationship Id="rId10" Type="http://schemas.openxmlformats.org/officeDocument/2006/relationships/hyperlink" Target="mailto:gloria.riobo@uca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onso.rueda@uca.es" TargetMode="External"/><Relationship Id="rId14" Type="http://schemas.openxmlformats.org/officeDocument/2006/relationships/hyperlink" Target="http://www.uca.es/secretaria/portal.do?TR=A&amp;IDR=1&amp;identificador=1013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2174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raul</cp:lastModifiedBy>
  <cp:revision>4</cp:revision>
  <cp:lastPrinted>2012-11-16T10:15:00Z</cp:lastPrinted>
  <dcterms:created xsi:type="dcterms:W3CDTF">2012-11-16T10:24:00Z</dcterms:created>
  <dcterms:modified xsi:type="dcterms:W3CDTF">2012-11-16T12:05:00Z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