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0"/>
        <w:gridCol w:w="2173"/>
        <w:gridCol w:w="1609"/>
        <w:gridCol w:w="564"/>
        <w:gridCol w:w="2184"/>
      </w:tblGrid>
      <w:tr w:rsidR="00822F3E" w:rsidTr="00822F3E"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22F3E" w:rsidRDefault="00822F3E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822F3E" w:rsidRDefault="00822F3E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822F3E" w:rsidRDefault="00822F3E">
            <w:pPr>
              <w:pStyle w:val="Standard"/>
              <w:jc w:val="center"/>
            </w:pPr>
          </w:p>
          <w:p w:rsidR="00822F3E" w:rsidRDefault="00822F3E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822F3E" w:rsidRDefault="00822F3E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822F3E" w:rsidRDefault="00822F3E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Las enmiendas a la totalidad deben adjuntarse al presente formulario.</w:t>
            </w:r>
          </w:p>
          <w:p w:rsidR="00822F3E" w:rsidRDefault="00822F3E">
            <w:pPr>
              <w:pStyle w:val="Standard"/>
              <w:numPr>
                <w:ilvl w:val="0"/>
                <w:numId w:val="3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822F3E" w:rsidRDefault="00822F3E">
            <w:pPr>
              <w:pStyle w:val="Standard"/>
              <w:numPr>
                <w:ilvl w:val="0"/>
                <w:numId w:val="3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822F3E" w:rsidTr="00822F3E">
        <w:tc>
          <w:tcPr>
            <w:tcW w:w="875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22F3E" w:rsidRDefault="00822F3E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822F3E" w:rsidTr="00822F3E">
        <w:tc>
          <w:tcPr>
            <w:tcW w:w="2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22F3E" w:rsidRDefault="00822F3E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2F3E" w:rsidRDefault="008B4DA1">
            <w:pPr>
              <w:pStyle w:val="Standard"/>
              <w:snapToGrid w:val="0"/>
            </w:pPr>
            <w:r>
              <w:t>Ana Belén Menéndez Baena</w:t>
            </w:r>
          </w:p>
        </w:tc>
      </w:tr>
      <w:tr w:rsidR="00822F3E" w:rsidTr="00822F3E">
        <w:tc>
          <w:tcPr>
            <w:tcW w:w="2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22F3E" w:rsidRDefault="00822F3E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2F3E" w:rsidRDefault="008B4DA1">
            <w:pPr>
              <w:pStyle w:val="Standard"/>
              <w:snapToGrid w:val="0"/>
            </w:pPr>
            <w:r>
              <w:t>Unidad.igualdad@uca.es</w:t>
            </w:r>
          </w:p>
        </w:tc>
      </w:tr>
      <w:tr w:rsidR="00822F3E" w:rsidTr="00822F3E">
        <w:tc>
          <w:tcPr>
            <w:tcW w:w="875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22F3E" w:rsidRDefault="00822F3E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822F3E" w:rsidTr="00822F3E">
        <w:tc>
          <w:tcPr>
            <w:tcW w:w="875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2F3E" w:rsidRDefault="0027526D" w:rsidP="00884CD2">
            <w:pPr>
              <w:pStyle w:val="Standard"/>
              <w:snapToGrid w:val="0"/>
            </w:pPr>
            <w:r>
              <w:t>Memoria Master</w:t>
            </w:r>
            <w:r w:rsidR="00EB5DE6">
              <w:t xml:space="preserve"> Universitario en </w:t>
            </w:r>
            <w:r w:rsidR="00884CD2">
              <w:t>Economía y Desarrollo Territorial</w:t>
            </w:r>
          </w:p>
        </w:tc>
      </w:tr>
      <w:tr w:rsidR="00822F3E" w:rsidTr="00822F3E">
        <w:tc>
          <w:tcPr>
            <w:tcW w:w="875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22F3E" w:rsidRDefault="00822F3E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822F3E" w:rsidTr="00822F3E">
        <w:tc>
          <w:tcPr>
            <w:tcW w:w="2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22F3E" w:rsidRDefault="00822F3E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2F3E" w:rsidRDefault="00822F3E">
            <w:pPr>
              <w:pStyle w:val="Standard"/>
              <w:snapToGrid w:val="0"/>
            </w:pPr>
          </w:p>
        </w:tc>
      </w:tr>
      <w:tr w:rsidR="00822F3E" w:rsidTr="00822F3E">
        <w:tc>
          <w:tcPr>
            <w:tcW w:w="2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22F3E" w:rsidRDefault="00822F3E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2F3E" w:rsidRDefault="00822F3E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22F3E" w:rsidRDefault="00822F3E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2F3E" w:rsidRDefault="00822F3E">
            <w:pPr>
              <w:pStyle w:val="Standard"/>
              <w:snapToGrid w:val="0"/>
            </w:pPr>
          </w:p>
        </w:tc>
      </w:tr>
      <w:tr w:rsidR="00822F3E" w:rsidTr="00822F3E">
        <w:tc>
          <w:tcPr>
            <w:tcW w:w="875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2F3E" w:rsidRDefault="00822F3E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8B4DA1" w:rsidRPr="00662E7D" w:rsidRDefault="008B4DA1" w:rsidP="0027526D">
            <w:pPr>
              <w:pStyle w:val="Standard"/>
              <w:jc w:val="both"/>
            </w:pPr>
            <w:r>
              <w:t xml:space="preserve">Se propone </w:t>
            </w:r>
            <w:r w:rsidR="0027526D">
              <w:t xml:space="preserve">la revisión del texto para su adecuación a las normas de lenguaje inclusivo. </w:t>
            </w:r>
            <w:r w:rsidRPr="00662E7D">
              <w:t xml:space="preserve">No obstante se propone </w:t>
            </w:r>
            <w:r w:rsidR="0027526D">
              <w:t xml:space="preserve">como alternativa </w:t>
            </w:r>
            <w:r w:rsidRPr="00662E7D">
              <w:t>la introducción del siguien</w:t>
            </w:r>
            <w:r w:rsidR="0027526D">
              <w:t>te texto al final del documento</w:t>
            </w:r>
            <w:r w:rsidRPr="00662E7D">
              <w:t>:</w:t>
            </w:r>
          </w:p>
          <w:p w:rsidR="008B4DA1" w:rsidRPr="00662E7D" w:rsidRDefault="008B4DA1" w:rsidP="008B4DA1">
            <w:pPr>
              <w:pStyle w:val="Standard"/>
            </w:pPr>
          </w:p>
          <w:p w:rsidR="008B4DA1" w:rsidRPr="00662E7D" w:rsidRDefault="008B4DA1" w:rsidP="008B4DA1">
            <w:pPr>
              <w:pStyle w:val="Standard"/>
            </w:pPr>
            <w:r w:rsidRPr="00662E7D">
              <w:rPr>
                <w:u w:val="single"/>
              </w:rPr>
              <w:t>Igualdad de Género.</w:t>
            </w:r>
          </w:p>
          <w:p w:rsidR="008B4DA1" w:rsidRPr="00662E7D" w:rsidRDefault="008B4DA1" w:rsidP="008B4DA1">
            <w:pPr>
              <w:pStyle w:val="Standard"/>
            </w:pPr>
          </w:p>
          <w:p w:rsidR="008B4DA1" w:rsidRPr="00662E7D" w:rsidRDefault="008B4DA1" w:rsidP="008B4DA1">
            <w:pPr>
              <w:pStyle w:val="Standard"/>
              <w:jc w:val="both"/>
            </w:pPr>
            <w:r w:rsidRPr="00662E7D">
              <w:rPr>
                <w:u w:val="single"/>
              </w:rPr>
              <w:t xml:space="preserve">En aplicación de la Ley 3/2007 de 22 de marzo, para la Igualdad Efectiva de Mujeres y Hombres, así como de la Ley 12/2007, de 26 de noviembre, para la Promoción de la Igualdad de Género en Andalucía, toda referencia a personas o colectivos incluida en este documento estará haciendo referencia al género gramatical neutro, incluyendo por </w:t>
            </w:r>
            <w:r w:rsidR="00884CD2">
              <w:rPr>
                <w:u w:val="single"/>
              </w:rPr>
              <w:t>lo tanto la posibilidad de refe</w:t>
            </w:r>
            <w:r w:rsidRPr="00662E7D">
              <w:rPr>
                <w:u w:val="single"/>
              </w:rPr>
              <w:t>rirse tanto a mujeres como a hombres.</w:t>
            </w:r>
          </w:p>
          <w:p w:rsidR="00822F3E" w:rsidRDefault="00822F3E">
            <w:pPr>
              <w:pStyle w:val="Standard"/>
            </w:pPr>
          </w:p>
        </w:tc>
      </w:tr>
      <w:tr w:rsidR="00822F3E" w:rsidTr="00822F3E">
        <w:tc>
          <w:tcPr>
            <w:tcW w:w="875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22F3E" w:rsidRDefault="00822F3E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822F3E" w:rsidTr="00822F3E">
        <w:tc>
          <w:tcPr>
            <w:tcW w:w="875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2F3E" w:rsidRPr="00662E7D" w:rsidRDefault="00822F3E">
            <w:pPr>
              <w:pStyle w:val="Standard"/>
            </w:pPr>
          </w:p>
          <w:p w:rsidR="008B4DA1" w:rsidRPr="00662E7D" w:rsidRDefault="008B4DA1" w:rsidP="008B4DA1">
            <w:pPr>
              <w:pStyle w:val="Standard"/>
              <w:snapToGrid w:val="0"/>
              <w:jc w:val="both"/>
            </w:pPr>
            <w:r w:rsidRPr="00662E7D">
              <w:t xml:space="preserve">La aplicación de una cláusula de estilo como la propuesta integraría todas las referencias a las personas o colectivos mencionados, sin alterar el tenor del documento. No obstante la revisión del texto </w:t>
            </w:r>
            <w:r w:rsidR="00662E7D" w:rsidRPr="00662E7D">
              <w:t xml:space="preserve">propuesta inicialmente </w:t>
            </w:r>
            <w:r w:rsidRPr="00662E7D">
              <w:t>sería lo deseable.</w:t>
            </w:r>
          </w:p>
          <w:p w:rsidR="008B4DA1" w:rsidRPr="00662E7D" w:rsidRDefault="008B4DA1" w:rsidP="008B4DA1">
            <w:pPr>
              <w:pStyle w:val="Standard"/>
              <w:jc w:val="both"/>
            </w:pPr>
          </w:p>
          <w:p w:rsidR="008B4DA1" w:rsidRPr="00662E7D" w:rsidRDefault="008B4DA1" w:rsidP="008B4DA1">
            <w:pPr>
              <w:pStyle w:val="Standard"/>
              <w:snapToGrid w:val="0"/>
              <w:jc w:val="both"/>
            </w:pPr>
            <w:r w:rsidRPr="00662E7D">
              <w:t>La fundamentación se hallaría en el artículo 14.11 de la Ley 3/2007 y en el artículo 9 de la Ley 12/2007, así como en el objetivo 1.3 del I Plan de Igualdad entre Mujeres y Hombres de la UCA actualmente en vigor (“Garantizar el uso de un lenguaje no sexista en cualquier tipo de escrito, comunicación y/o publicación de la UCA”) y en su medida 1.3.2, donde se prevé que “Se hará la revisión de toda la normativa de la UCA para garantizar su adecuación a un lenguaje no sexista”.</w:t>
            </w:r>
          </w:p>
          <w:p w:rsidR="00822F3E" w:rsidRDefault="00822F3E">
            <w:pPr>
              <w:pStyle w:val="Standard"/>
            </w:pPr>
          </w:p>
          <w:p w:rsidR="00822F3E" w:rsidRDefault="00822F3E">
            <w:pPr>
              <w:pStyle w:val="Standard"/>
            </w:pPr>
          </w:p>
        </w:tc>
        <w:bookmarkStart w:id="0" w:name="_GoBack"/>
        <w:bookmarkEnd w:id="0"/>
      </w:tr>
      <w:tr w:rsidR="00822F3E" w:rsidTr="00822F3E">
        <w:tc>
          <w:tcPr>
            <w:tcW w:w="60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22F3E" w:rsidRDefault="00822F3E" w:rsidP="00822F3E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de la DAUC</w:t>
            </w:r>
          </w:p>
        </w:tc>
        <w:tc>
          <w:tcPr>
            <w:tcW w:w="2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22F3E" w:rsidRDefault="00822F3E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61726A" w:rsidRDefault="00884CD2" w:rsidP="0027526D"/>
    <w:sectPr w:rsidR="0061726A" w:rsidSect="003176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34119"/>
    <w:multiLevelType w:val="multilevel"/>
    <w:tmpl w:val="36CCBB50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D9A5D7E"/>
    <w:multiLevelType w:val="hybridMultilevel"/>
    <w:tmpl w:val="25663D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8A0D37"/>
    <w:multiLevelType w:val="hybridMultilevel"/>
    <w:tmpl w:val="8F287FB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26BD"/>
    <w:multiLevelType w:val="hybridMultilevel"/>
    <w:tmpl w:val="92AEAA1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F3E"/>
    <w:rsid w:val="00056071"/>
    <w:rsid w:val="00077A11"/>
    <w:rsid w:val="000F06D3"/>
    <w:rsid w:val="00227E59"/>
    <w:rsid w:val="0025013A"/>
    <w:rsid w:val="002733AC"/>
    <w:rsid w:val="0027526D"/>
    <w:rsid w:val="003176F0"/>
    <w:rsid w:val="00662E7D"/>
    <w:rsid w:val="00731F9C"/>
    <w:rsid w:val="00822F3E"/>
    <w:rsid w:val="00884CD2"/>
    <w:rsid w:val="008B4DA1"/>
    <w:rsid w:val="00B21B58"/>
    <w:rsid w:val="00BE4E5E"/>
    <w:rsid w:val="00DB52B3"/>
    <w:rsid w:val="00EB5DE6"/>
    <w:rsid w:val="00FF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F3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es-ES"/>
    </w:rPr>
  </w:style>
  <w:style w:type="paragraph" w:styleId="Ttulo1">
    <w:name w:val="heading 1"/>
    <w:basedOn w:val="Standard"/>
    <w:next w:val="Standard"/>
    <w:link w:val="Ttulo1Car"/>
    <w:qFormat/>
    <w:rsid w:val="00822F3E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22F3E"/>
    <w:rPr>
      <w:rFonts w:ascii="Arial" w:eastAsia="Times New Roman" w:hAnsi="Arial" w:cs="Times New Roman"/>
      <w:b/>
      <w:bCs/>
      <w:kern w:val="3"/>
      <w:sz w:val="24"/>
      <w:szCs w:val="24"/>
      <w:lang w:eastAsia="es-ES"/>
    </w:rPr>
  </w:style>
  <w:style w:type="paragraph" w:customStyle="1" w:styleId="Standard">
    <w:name w:val="Standard"/>
    <w:rsid w:val="00822F3E"/>
    <w:pPr>
      <w:suppressAutoHyphens/>
      <w:autoSpaceDN w:val="0"/>
      <w:spacing w:after="0" w:line="240" w:lineRule="auto"/>
    </w:pPr>
    <w:rPr>
      <w:rFonts w:ascii="Arial" w:eastAsia="Times New Roman" w:hAnsi="Arial" w:cs="Times New Roman"/>
      <w:kern w:val="3"/>
      <w:sz w:val="24"/>
      <w:szCs w:val="24"/>
      <w:lang w:eastAsia="es-ES"/>
    </w:rPr>
  </w:style>
  <w:style w:type="numbering" w:customStyle="1" w:styleId="WW8Num1">
    <w:name w:val="WW8Num1"/>
    <w:rsid w:val="00822F3E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F3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es-ES"/>
    </w:rPr>
  </w:style>
  <w:style w:type="paragraph" w:styleId="Ttulo1">
    <w:name w:val="heading 1"/>
    <w:basedOn w:val="Standard"/>
    <w:next w:val="Standard"/>
    <w:link w:val="Ttulo1Car"/>
    <w:qFormat/>
    <w:rsid w:val="00822F3E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22F3E"/>
    <w:rPr>
      <w:rFonts w:ascii="Arial" w:eastAsia="Times New Roman" w:hAnsi="Arial" w:cs="Times New Roman"/>
      <w:b/>
      <w:bCs/>
      <w:kern w:val="3"/>
      <w:sz w:val="24"/>
      <w:szCs w:val="24"/>
      <w:lang w:eastAsia="es-ES"/>
    </w:rPr>
  </w:style>
  <w:style w:type="paragraph" w:customStyle="1" w:styleId="Standard">
    <w:name w:val="Standard"/>
    <w:rsid w:val="00822F3E"/>
    <w:pPr>
      <w:suppressAutoHyphens/>
      <w:autoSpaceDN w:val="0"/>
      <w:spacing w:after="0" w:line="240" w:lineRule="auto"/>
    </w:pPr>
    <w:rPr>
      <w:rFonts w:ascii="Arial" w:eastAsia="Times New Roman" w:hAnsi="Arial" w:cs="Times New Roman"/>
      <w:kern w:val="3"/>
      <w:sz w:val="24"/>
      <w:szCs w:val="24"/>
      <w:lang w:eastAsia="es-ES"/>
    </w:rPr>
  </w:style>
  <w:style w:type="numbering" w:customStyle="1" w:styleId="WW8Num1">
    <w:name w:val="WW8Num1"/>
    <w:rsid w:val="00822F3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3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Víctor</dc:creator>
  <cp:lastModifiedBy>Eva</cp:lastModifiedBy>
  <cp:revision>3</cp:revision>
  <dcterms:created xsi:type="dcterms:W3CDTF">2015-01-13T10:34:00Z</dcterms:created>
  <dcterms:modified xsi:type="dcterms:W3CDTF">2015-01-13T10:35:00Z</dcterms:modified>
</cp:coreProperties>
</file>